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0B84" w14:textId="77777777" w:rsidR="00642B04" w:rsidRPr="00642B04" w:rsidRDefault="00642B04" w:rsidP="00642B04">
      <w:pPr>
        <w:spacing w:after="0" w:line="240" w:lineRule="auto"/>
        <w:outlineLvl w:val="2"/>
        <w:rPr>
          <w:rFonts w:ascii="Times New Roman" w:eastAsia="Times New Roman" w:hAnsi="Times New Roman" w:cs="Times New Roman"/>
          <w:b/>
          <w:bCs/>
          <w:color w:val="000000"/>
          <w:sz w:val="28"/>
          <w:szCs w:val="28"/>
          <w:lang w:val="uk-UA" w:eastAsia="ru-RU"/>
        </w:rPr>
      </w:pPr>
      <w:r w:rsidRPr="00642B04">
        <w:rPr>
          <w:rFonts w:ascii="Times New Roman" w:eastAsia="Times New Roman" w:hAnsi="Times New Roman" w:cs="Times New Roman"/>
          <w:b/>
          <w:bCs/>
          <w:color w:val="000000"/>
          <w:sz w:val="28"/>
          <w:szCs w:val="28"/>
          <w:lang w:val="uk-UA" w:eastAsia="ru-RU"/>
        </w:rPr>
        <w:tab/>
      </w:r>
      <w:r w:rsidRPr="00642B04">
        <w:rPr>
          <w:rFonts w:ascii="Times New Roman" w:eastAsia="Times New Roman" w:hAnsi="Times New Roman" w:cs="Times New Roman"/>
          <w:b/>
          <w:bCs/>
          <w:color w:val="000000"/>
          <w:sz w:val="28"/>
          <w:szCs w:val="28"/>
          <w:lang w:val="uk-UA" w:eastAsia="ru-RU"/>
        </w:rPr>
        <w:tab/>
      </w:r>
      <w:r w:rsidRPr="00642B04">
        <w:rPr>
          <w:rFonts w:ascii="Times New Roman" w:eastAsia="Times New Roman" w:hAnsi="Times New Roman" w:cs="Times New Roman"/>
          <w:b/>
          <w:bCs/>
          <w:color w:val="000000"/>
          <w:sz w:val="28"/>
          <w:szCs w:val="28"/>
          <w:lang w:val="uk-UA" w:eastAsia="ru-RU"/>
        </w:rPr>
        <w:tab/>
        <w:t xml:space="preserve">                                          </w:t>
      </w:r>
      <w:r w:rsidRPr="00642B04">
        <w:rPr>
          <w:rFonts w:ascii="Times New Roman" w:eastAsia="Times New Roman" w:hAnsi="Times New Roman" w:cs="Times New Roman"/>
          <w:b/>
          <w:bCs/>
          <w:color w:val="000000"/>
          <w:sz w:val="28"/>
          <w:szCs w:val="28"/>
          <w:lang w:val="uk-UA" w:eastAsia="ru-RU"/>
        </w:rPr>
        <w:tab/>
      </w:r>
      <w:r w:rsidRPr="00642B04">
        <w:rPr>
          <w:rFonts w:ascii="Times New Roman" w:eastAsia="Times New Roman" w:hAnsi="Times New Roman" w:cs="Times New Roman"/>
          <w:b/>
          <w:bCs/>
          <w:color w:val="000000"/>
          <w:sz w:val="28"/>
          <w:szCs w:val="28"/>
          <w:lang w:val="uk-UA" w:eastAsia="ru-RU"/>
        </w:rPr>
        <w:tab/>
      </w:r>
      <w:r w:rsidRPr="00642B04">
        <w:rPr>
          <w:rFonts w:ascii="Times New Roman" w:eastAsia="Times New Roman" w:hAnsi="Times New Roman" w:cs="Times New Roman"/>
          <w:b/>
          <w:bCs/>
          <w:color w:val="000000"/>
          <w:sz w:val="28"/>
          <w:szCs w:val="28"/>
          <w:lang w:val="uk-UA" w:eastAsia="ru-RU"/>
        </w:rPr>
        <w:tab/>
      </w:r>
    </w:p>
    <w:tbl>
      <w:tblPr>
        <w:tblpPr w:leftFromText="45" w:rightFromText="45" w:vertAnchor="text" w:tblpXSpec="right" w:tblpYSpec="center"/>
        <w:tblW w:w="2250" w:type="pct"/>
        <w:tblLook w:val="0000" w:firstRow="0" w:lastRow="0" w:firstColumn="0" w:lastColumn="0" w:noHBand="0" w:noVBand="0"/>
      </w:tblPr>
      <w:tblGrid>
        <w:gridCol w:w="4465"/>
      </w:tblGrid>
      <w:tr w:rsidR="00642B04" w:rsidRPr="00642B04" w14:paraId="2E87700B" w14:textId="77777777" w:rsidTr="00827024">
        <w:tc>
          <w:tcPr>
            <w:tcW w:w="5000" w:type="pct"/>
          </w:tcPr>
          <w:p w14:paraId="21009601"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color w:val="000000"/>
                <w:sz w:val="16"/>
                <w:szCs w:val="16"/>
                <w:lang w:val="uk-UA" w:eastAsia="ru-RU"/>
              </w:rPr>
            </w:pPr>
            <w:r w:rsidRPr="00642B04">
              <w:rPr>
                <w:rFonts w:ascii="Times New Roman" w:eastAsia="Times New Roman" w:hAnsi="Times New Roman" w:cs="Times New Roman"/>
                <w:color w:val="000000"/>
                <w:sz w:val="16"/>
                <w:szCs w:val="16"/>
                <w:lang w:val="uk-UA" w:eastAsia="ru-RU"/>
              </w:rPr>
              <w:t xml:space="preserve">Додаток 29 </w:t>
            </w:r>
            <w:r w:rsidRPr="00642B04">
              <w:rPr>
                <w:rFonts w:ascii="Times New Roman" w:eastAsia="Times New Roman" w:hAnsi="Times New Roman" w:cs="Times New Roman"/>
                <w:color w:val="000000"/>
                <w:sz w:val="16"/>
                <w:szCs w:val="16"/>
                <w:lang w:val="uk-UA" w:eastAsia="ru-RU"/>
              </w:rPr>
              <w:br/>
              <w:t xml:space="preserve">до Положення про розкриття </w:t>
            </w:r>
            <w:r w:rsidRPr="00642B04">
              <w:rPr>
                <w:rFonts w:ascii="Times New Roman" w:eastAsia="Times New Roman" w:hAnsi="Times New Roman" w:cs="Times New Roman"/>
                <w:color w:val="000000"/>
                <w:sz w:val="16"/>
                <w:szCs w:val="16"/>
                <w:lang w:val="uk-UA" w:eastAsia="ru-RU"/>
              </w:rPr>
              <w:br/>
              <w:t xml:space="preserve">інформації емітентами цінних паперів </w:t>
            </w:r>
            <w:r w:rsidRPr="00642B04">
              <w:rPr>
                <w:rFonts w:ascii="Times New Roman" w:eastAsia="Times New Roman" w:hAnsi="Times New Roman" w:cs="Times New Roman"/>
                <w:color w:val="000000"/>
                <w:sz w:val="16"/>
                <w:szCs w:val="16"/>
                <w:lang w:val="uk-UA" w:eastAsia="ru-RU"/>
              </w:rPr>
              <w:br/>
              <w:t>(пункт 1 глави 3 розділу III)</w:t>
            </w:r>
          </w:p>
        </w:tc>
      </w:tr>
    </w:tbl>
    <w:p w14:paraId="1CE21B02" w14:textId="77777777" w:rsidR="00642B04" w:rsidRPr="00642B04" w:rsidRDefault="00642B04" w:rsidP="00642B04">
      <w:pPr>
        <w:spacing w:before="100" w:beforeAutospacing="1" w:after="100" w:afterAutospacing="1" w:line="240" w:lineRule="auto"/>
        <w:jc w:val="both"/>
        <w:rPr>
          <w:rFonts w:ascii="Times New Roman" w:eastAsia="Times New Roman" w:hAnsi="Times New Roman" w:cs="Times New Roman"/>
          <w:color w:val="000000"/>
          <w:sz w:val="16"/>
          <w:szCs w:val="16"/>
          <w:lang w:val="uk-UA" w:eastAsia="ru-RU"/>
        </w:rPr>
      </w:pPr>
      <w:r w:rsidRPr="00642B04">
        <w:rPr>
          <w:rFonts w:ascii="Times New Roman" w:eastAsia="Times New Roman" w:hAnsi="Times New Roman" w:cs="Times New Roman"/>
          <w:color w:val="000000"/>
          <w:sz w:val="16"/>
          <w:szCs w:val="16"/>
          <w:lang w:val="uk-UA" w:eastAsia="ru-RU"/>
        </w:rPr>
        <w:br w:type="textWrapping" w:clear="all"/>
      </w:r>
    </w:p>
    <w:p w14:paraId="2932DA5E" w14:textId="77777777" w:rsidR="00642B04" w:rsidRPr="00642B04" w:rsidRDefault="00642B04" w:rsidP="00642B04">
      <w:pPr>
        <w:spacing w:after="0" w:line="240" w:lineRule="auto"/>
        <w:outlineLvl w:val="2"/>
        <w:rPr>
          <w:rFonts w:ascii="Times New Roman" w:eastAsia="Times New Roman" w:hAnsi="Times New Roman" w:cs="Times New Roman"/>
          <w:b/>
          <w:bCs/>
          <w:color w:val="000000"/>
          <w:sz w:val="28"/>
          <w:szCs w:val="28"/>
          <w:lang w:val="uk-UA" w:eastAsia="ru-RU"/>
        </w:rPr>
      </w:pPr>
      <w:r w:rsidRPr="00642B04">
        <w:rPr>
          <w:rFonts w:ascii="Times New Roman" w:eastAsia="Times New Roman" w:hAnsi="Times New Roman" w:cs="Times New Roman"/>
          <w:b/>
          <w:bCs/>
          <w:color w:val="000000"/>
          <w:sz w:val="28"/>
          <w:szCs w:val="28"/>
          <w:lang w:val="uk-UA" w:eastAsia="ru-RU"/>
        </w:rPr>
        <w:tab/>
      </w:r>
      <w:r w:rsidRPr="00642B04">
        <w:rPr>
          <w:rFonts w:ascii="Times New Roman" w:eastAsia="Times New Roman" w:hAnsi="Times New Roman" w:cs="Times New Roman"/>
          <w:b/>
          <w:bCs/>
          <w:color w:val="000000"/>
          <w:sz w:val="28"/>
          <w:szCs w:val="28"/>
          <w:lang w:val="uk-UA" w:eastAsia="ru-RU"/>
        </w:rPr>
        <w:tab/>
      </w:r>
      <w:r w:rsidRPr="00642B04">
        <w:rPr>
          <w:rFonts w:ascii="Times New Roman" w:eastAsia="Times New Roman" w:hAnsi="Times New Roman" w:cs="Times New Roman"/>
          <w:b/>
          <w:bCs/>
          <w:color w:val="000000"/>
          <w:sz w:val="28"/>
          <w:szCs w:val="28"/>
          <w:lang w:val="uk-UA" w:eastAsia="ru-RU"/>
        </w:rPr>
        <w:tab/>
      </w:r>
      <w:r w:rsidRPr="00642B04">
        <w:rPr>
          <w:rFonts w:ascii="Times New Roman" w:eastAsia="Times New Roman" w:hAnsi="Times New Roman" w:cs="Times New Roman"/>
          <w:b/>
          <w:bCs/>
          <w:color w:val="000000"/>
          <w:sz w:val="28"/>
          <w:szCs w:val="28"/>
          <w:lang w:val="uk-UA" w:eastAsia="ru-RU"/>
        </w:rPr>
        <w:tab/>
      </w:r>
      <w:r w:rsidRPr="00642B04">
        <w:rPr>
          <w:rFonts w:ascii="Times New Roman" w:eastAsia="Times New Roman" w:hAnsi="Times New Roman" w:cs="Times New Roman"/>
          <w:b/>
          <w:bCs/>
          <w:color w:val="000000"/>
          <w:sz w:val="28"/>
          <w:szCs w:val="28"/>
          <w:lang w:val="uk-UA" w:eastAsia="ru-RU"/>
        </w:rPr>
        <w:tab/>
      </w:r>
      <w:r w:rsidRPr="00642B04">
        <w:rPr>
          <w:rFonts w:ascii="Times New Roman" w:eastAsia="Times New Roman" w:hAnsi="Times New Roman" w:cs="Times New Roman"/>
          <w:b/>
          <w:bCs/>
          <w:color w:val="000000"/>
          <w:sz w:val="28"/>
          <w:szCs w:val="28"/>
          <w:lang w:val="uk-UA" w:eastAsia="ru-RU"/>
        </w:rPr>
        <w:tab/>
        <w:t>Титульний аркуш</w:t>
      </w:r>
    </w:p>
    <w:p w14:paraId="1EF01C4C" w14:textId="77777777" w:rsidR="00642B04" w:rsidRPr="00642B04" w:rsidRDefault="00642B04" w:rsidP="00642B04">
      <w:pPr>
        <w:spacing w:after="0" w:line="240" w:lineRule="auto"/>
        <w:outlineLvl w:val="2"/>
        <w:rPr>
          <w:rFonts w:ascii="Times New Roman" w:eastAsia="Times New Roman" w:hAnsi="Times New Roman" w:cs="Times New Roman"/>
          <w:b/>
          <w:bCs/>
          <w:color w:val="000000"/>
          <w:sz w:val="28"/>
          <w:szCs w:val="28"/>
          <w:lang w:val="uk-UA" w:eastAsia="ru-RU"/>
        </w:rPr>
      </w:pPr>
    </w:p>
    <w:p w14:paraId="7C7A4268" w14:textId="77777777" w:rsidR="00642B04" w:rsidRPr="00642B04" w:rsidRDefault="00642B04" w:rsidP="00642B04">
      <w:pPr>
        <w:spacing w:after="0" w:line="240" w:lineRule="auto"/>
        <w:outlineLvl w:val="2"/>
        <w:rPr>
          <w:rFonts w:ascii="Times New Roman" w:eastAsia="Times New Roman" w:hAnsi="Times New Roman" w:cs="Times New Roman"/>
          <w:bCs/>
          <w:color w:val="000000"/>
          <w:sz w:val="20"/>
          <w:szCs w:val="20"/>
          <w:u w:val="single"/>
          <w:lang w:val="uk-UA" w:eastAsia="ru-RU"/>
        </w:rPr>
      </w:pPr>
      <w:r w:rsidRPr="00642B04">
        <w:rPr>
          <w:rFonts w:ascii="Times New Roman" w:eastAsia="Times New Roman" w:hAnsi="Times New Roman" w:cs="Times New Roman"/>
          <w:b/>
          <w:bCs/>
          <w:color w:val="000000"/>
          <w:sz w:val="28"/>
          <w:szCs w:val="28"/>
          <w:lang w:val="uk-UA" w:eastAsia="ru-RU"/>
        </w:rPr>
        <w:t xml:space="preserve">              </w:t>
      </w:r>
      <w:r w:rsidRPr="00642B04">
        <w:rPr>
          <w:rFonts w:ascii="Times New Roman" w:eastAsia="Times New Roman" w:hAnsi="Times New Roman" w:cs="Times New Roman"/>
          <w:b/>
          <w:bCs/>
          <w:color w:val="000000"/>
          <w:sz w:val="20"/>
          <w:szCs w:val="20"/>
          <w:u w:val="single"/>
          <w:lang w:val="uk-UA" w:eastAsia="ru-RU"/>
        </w:rPr>
        <w:t>26.12.2022</w:t>
      </w:r>
    </w:p>
    <w:p w14:paraId="795295D3" w14:textId="77777777" w:rsidR="00642B04" w:rsidRPr="00642B04" w:rsidRDefault="00642B04" w:rsidP="00642B04">
      <w:pPr>
        <w:spacing w:after="0" w:line="240" w:lineRule="auto"/>
        <w:outlineLvl w:val="2"/>
        <w:rPr>
          <w:rFonts w:ascii="Times New Roman" w:eastAsia="Times New Roman" w:hAnsi="Times New Roman" w:cs="Times New Roman"/>
          <w:bCs/>
          <w:color w:val="000000"/>
          <w:sz w:val="16"/>
          <w:szCs w:val="16"/>
          <w:lang w:val="uk-UA" w:eastAsia="ru-RU"/>
        </w:rPr>
      </w:pPr>
      <w:r w:rsidRPr="00642B04">
        <w:rPr>
          <w:rFonts w:ascii="Times New Roman" w:eastAsia="Times New Roman" w:hAnsi="Times New Roman" w:cs="Times New Roman"/>
          <w:b/>
          <w:bCs/>
          <w:color w:val="000000"/>
          <w:sz w:val="20"/>
          <w:szCs w:val="20"/>
          <w:lang w:val="uk-UA" w:eastAsia="ru-RU"/>
        </w:rPr>
        <w:t xml:space="preserve">             (</w:t>
      </w:r>
      <w:r w:rsidRPr="00642B04">
        <w:rPr>
          <w:rFonts w:ascii="Times New Roman" w:eastAsia="Times New Roman" w:hAnsi="Times New Roman" w:cs="Times New Roman"/>
          <w:bCs/>
          <w:color w:val="000000"/>
          <w:sz w:val="16"/>
          <w:szCs w:val="16"/>
          <w:lang w:val="uk-UA" w:eastAsia="ru-RU"/>
        </w:rPr>
        <w:t xml:space="preserve">дата реєстрації емітентом </w:t>
      </w:r>
      <w:r w:rsidRPr="00642B04">
        <w:rPr>
          <w:rFonts w:ascii="Times New Roman" w:eastAsia="Times New Roman" w:hAnsi="Times New Roman" w:cs="Times New Roman"/>
          <w:bCs/>
          <w:color w:val="000000"/>
          <w:sz w:val="16"/>
          <w:szCs w:val="16"/>
          <w:lang w:val="uk-UA" w:eastAsia="ru-RU"/>
        </w:rPr>
        <w:br/>
        <w:t xml:space="preserve">                  електронного документа)</w:t>
      </w:r>
    </w:p>
    <w:p w14:paraId="704ABE34" w14:textId="77777777" w:rsidR="00642B04" w:rsidRPr="00642B04" w:rsidRDefault="00642B04" w:rsidP="00642B04">
      <w:pPr>
        <w:spacing w:after="0" w:line="240" w:lineRule="auto"/>
        <w:outlineLvl w:val="2"/>
        <w:rPr>
          <w:rFonts w:ascii="Times New Roman" w:eastAsia="Times New Roman" w:hAnsi="Times New Roman" w:cs="Times New Roman"/>
          <w:bCs/>
          <w:color w:val="000000"/>
          <w:sz w:val="16"/>
          <w:szCs w:val="16"/>
          <w:lang w:val="uk-UA" w:eastAsia="ru-RU"/>
        </w:rPr>
      </w:pPr>
    </w:p>
    <w:p w14:paraId="7E6FC926" w14:textId="77777777" w:rsidR="00642B04" w:rsidRPr="00642B04" w:rsidRDefault="00642B04" w:rsidP="00642B04">
      <w:pPr>
        <w:spacing w:after="0" w:line="240" w:lineRule="auto"/>
        <w:outlineLvl w:val="2"/>
        <w:rPr>
          <w:rFonts w:ascii="Times New Roman" w:eastAsia="Times New Roman" w:hAnsi="Times New Roman" w:cs="Times New Roman"/>
          <w:bCs/>
          <w:color w:val="000000"/>
          <w:sz w:val="16"/>
          <w:szCs w:val="16"/>
          <w:lang w:val="uk-UA" w:eastAsia="ru-RU"/>
        </w:rPr>
      </w:pPr>
      <w:r w:rsidRPr="00642B04">
        <w:rPr>
          <w:rFonts w:ascii="Times New Roman" w:eastAsia="Times New Roman" w:hAnsi="Times New Roman" w:cs="Times New Roman"/>
          <w:bCs/>
          <w:color w:val="000000"/>
          <w:sz w:val="16"/>
          <w:szCs w:val="16"/>
          <w:lang w:val="uk-UA" w:eastAsia="ru-RU"/>
        </w:rPr>
        <w:t xml:space="preserve">               № </w:t>
      </w:r>
      <w:r w:rsidRPr="00642B04">
        <w:rPr>
          <w:rFonts w:ascii="Times New Roman" w:eastAsia="Times New Roman" w:hAnsi="Times New Roman" w:cs="Times New Roman"/>
          <w:b/>
          <w:bCs/>
          <w:color w:val="000000"/>
          <w:sz w:val="20"/>
          <w:szCs w:val="20"/>
          <w:u w:val="single"/>
          <w:lang w:val="uk-UA" w:eastAsia="ru-RU"/>
        </w:rPr>
        <w:t>2.11/754</w:t>
      </w:r>
    </w:p>
    <w:p w14:paraId="2184A52D" w14:textId="77777777" w:rsidR="00642B04" w:rsidRPr="00642B04" w:rsidRDefault="00642B04" w:rsidP="00642B04">
      <w:pPr>
        <w:spacing w:after="0" w:line="240" w:lineRule="auto"/>
        <w:outlineLvl w:val="2"/>
        <w:rPr>
          <w:rFonts w:ascii="Times New Roman" w:eastAsia="Times New Roman" w:hAnsi="Times New Roman" w:cs="Times New Roman"/>
          <w:bCs/>
          <w:color w:val="000000"/>
          <w:sz w:val="16"/>
          <w:szCs w:val="16"/>
          <w:lang w:val="uk-UA" w:eastAsia="ru-RU"/>
        </w:rPr>
      </w:pPr>
      <w:r w:rsidRPr="00642B04">
        <w:rPr>
          <w:rFonts w:ascii="Times New Roman" w:eastAsia="Times New Roman" w:hAnsi="Times New Roman" w:cs="Times New Roman"/>
          <w:bCs/>
          <w:color w:val="000000"/>
          <w:sz w:val="16"/>
          <w:szCs w:val="16"/>
          <w:lang w:val="uk-UA" w:eastAsia="ru-RU"/>
        </w:rPr>
        <w:t xml:space="preserve">                  вихідний реєстраційний</w:t>
      </w:r>
      <w:r w:rsidRPr="00642B04">
        <w:rPr>
          <w:rFonts w:ascii="Times New Roman" w:eastAsia="Times New Roman" w:hAnsi="Times New Roman" w:cs="Times New Roman"/>
          <w:bCs/>
          <w:color w:val="000000"/>
          <w:sz w:val="16"/>
          <w:szCs w:val="16"/>
          <w:lang w:val="uk-UA" w:eastAsia="ru-RU"/>
        </w:rPr>
        <w:br/>
        <w:t xml:space="preserve">                  номер електронного документа)</w:t>
      </w:r>
    </w:p>
    <w:p w14:paraId="78C17840" w14:textId="77777777" w:rsidR="00642B04" w:rsidRPr="00642B04" w:rsidRDefault="00642B04" w:rsidP="00642B04">
      <w:pPr>
        <w:spacing w:after="0" w:line="240" w:lineRule="auto"/>
        <w:outlineLvl w:val="2"/>
        <w:rPr>
          <w:rFonts w:ascii="Times New Roman" w:eastAsia="Times New Roman" w:hAnsi="Times New Roman" w:cs="Times New Roman"/>
          <w:b/>
          <w:bCs/>
          <w:color w:val="000000"/>
          <w:sz w:val="28"/>
          <w:szCs w:val="28"/>
          <w:lang w:val="uk-UA"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642B04" w:rsidRPr="00373915" w14:paraId="78B83845" w14:textId="77777777" w:rsidTr="00827024">
        <w:tc>
          <w:tcPr>
            <w:tcW w:w="5000" w:type="pct"/>
            <w:tcBorders>
              <w:top w:val="nil"/>
              <w:left w:val="nil"/>
              <w:bottom w:val="nil"/>
              <w:right w:val="nil"/>
            </w:tcBorders>
            <w:tcMar>
              <w:top w:w="60" w:type="dxa"/>
              <w:left w:w="60" w:type="dxa"/>
              <w:bottom w:w="60" w:type="dxa"/>
              <w:right w:w="60" w:type="dxa"/>
            </w:tcMar>
            <w:vAlign w:val="center"/>
          </w:tcPr>
          <w:p w14:paraId="312F2557" w14:textId="77777777" w:rsidR="00642B04" w:rsidRPr="00642B04" w:rsidRDefault="00642B04" w:rsidP="00642B04">
            <w:pPr>
              <w:spacing w:before="100" w:beforeAutospacing="1" w:after="100" w:afterAutospacing="1" w:line="240" w:lineRule="auto"/>
              <w:jc w:val="both"/>
              <w:rPr>
                <w:rFonts w:ascii="Times New Roman" w:eastAsia="Times New Roman" w:hAnsi="Times New Roman" w:cs="Times New Roman"/>
                <w:i/>
                <w:color w:val="000000"/>
                <w:sz w:val="18"/>
                <w:szCs w:val="18"/>
                <w:lang w:val="uk-UA" w:eastAsia="ru-RU"/>
              </w:rPr>
            </w:pPr>
            <w:r w:rsidRPr="00642B04">
              <w:rPr>
                <w:rFonts w:ascii="Times New Roman" w:eastAsia="Times New Roman" w:hAnsi="Times New Roman" w:cs="Times New Roman"/>
                <w:color w:val="000000"/>
                <w:sz w:val="18"/>
                <w:szCs w:val="18"/>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bl>
    <w:p w14:paraId="4E539BB6" w14:textId="77777777" w:rsidR="00642B04" w:rsidRPr="00642B04" w:rsidRDefault="00642B04" w:rsidP="00642B04">
      <w:pPr>
        <w:spacing w:after="0" w:line="240" w:lineRule="auto"/>
        <w:rPr>
          <w:rFonts w:ascii="Times New Roman" w:eastAsia="Times New Roman" w:hAnsi="Times New Roman" w:cs="Times New Roman"/>
          <w:vanish/>
          <w:color w:val="000000"/>
          <w:sz w:val="24"/>
          <w:szCs w:val="24"/>
          <w:lang w:val="uk-UA"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642B04" w:rsidRPr="00642B04" w14:paraId="768333A1" w14:textId="77777777" w:rsidTr="00827024">
        <w:tc>
          <w:tcPr>
            <w:tcW w:w="1562" w:type="dxa"/>
            <w:tcMar>
              <w:top w:w="60" w:type="dxa"/>
              <w:left w:w="60" w:type="dxa"/>
              <w:bottom w:w="60" w:type="dxa"/>
              <w:right w:w="60" w:type="dxa"/>
            </w:tcMar>
            <w:vAlign w:val="center"/>
          </w:tcPr>
          <w:p w14:paraId="78897DA4" w14:textId="77777777" w:rsidR="00642B04" w:rsidRPr="00642B04" w:rsidRDefault="00642B04" w:rsidP="00642B04">
            <w:pPr>
              <w:spacing w:after="0" w:line="240" w:lineRule="auto"/>
              <w:jc w:val="center"/>
              <w:rPr>
                <w:rFonts w:ascii="Times New Roman" w:eastAsia="Times New Roman" w:hAnsi="Times New Roman" w:cs="Times New Roman"/>
                <w:color w:val="000000"/>
                <w:sz w:val="24"/>
                <w:szCs w:val="24"/>
                <w:lang w:val="uk-UA" w:eastAsia="ru-RU"/>
              </w:rPr>
            </w:pPr>
            <w:r w:rsidRPr="00642B04">
              <w:rPr>
                <w:rFonts w:ascii="Times New Roman" w:eastAsia="Times New Roman" w:hAnsi="Times New Roman" w:cs="Times New Roman"/>
                <w:color w:val="000000"/>
                <w:sz w:val="24"/>
                <w:szCs w:val="24"/>
                <w:lang w:val="uk-UA" w:eastAsia="ru-RU"/>
              </w:rPr>
              <w:t>Генеральний директор</w:t>
            </w:r>
          </w:p>
        </w:tc>
        <w:tc>
          <w:tcPr>
            <w:tcW w:w="180" w:type="dxa"/>
            <w:tcMar>
              <w:top w:w="60" w:type="dxa"/>
              <w:left w:w="60" w:type="dxa"/>
              <w:bottom w:w="60" w:type="dxa"/>
              <w:right w:w="60" w:type="dxa"/>
            </w:tcMar>
            <w:vAlign w:val="center"/>
          </w:tcPr>
          <w:p w14:paraId="4DA5E554" w14:textId="77777777" w:rsidR="00642B04" w:rsidRPr="00642B04" w:rsidRDefault="00642B04" w:rsidP="00642B04">
            <w:pPr>
              <w:spacing w:after="0" w:line="240" w:lineRule="auto"/>
              <w:jc w:val="center"/>
              <w:rPr>
                <w:rFonts w:ascii="Times New Roman" w:eastAsia="Times New Roman" w:hAnsi="Times New Roman" w:cs="Times New Roman"/>
                <w:color w:val="000000"/>
                <w:sz w:val="24"/>
                <w:szCs w:val="24"/>
                <w:lang w:val="uk-UA" w:eastAsia="ru-RU"/>
              </w:rPr>
            </w:pPr>
            <w:r w:rsidRPr="00642B04">
              <w:rPr>
                <w:rFonts w:ascii="Times New Roman" w:eastAsia="Times New Roman" w:hAnsi="Times New Roman" w:cs="Times New Roman"/>
                <w:color w:val="000000"/>
                <w:sz w:val="24"/>
                <w:szCs w:val="24"/>
                <w:lang w:val="uk-UA" w:eastAsia="ru-RU"/>
              </w:rPr>
              <w:t> </w:t>
            </w:r>
          </w:p>
        </w:tc>
        <w:tc>
          <w:tcPr>
            <w:tcW w:w="3538" w:type="dxa"/>
            <w:tcMar>
              <w:top w:w="60" w:type="dxa"/>
              <w:left w:w="60" w:type="dxa"/>
              <w:bottom w:w="60" w:type="dxa"/>
              <w:right w:w="60" w:type="dxa"/>
            </w:tcMar>
            <w:vAlign w:val="center"/>
          </w:tcPr>
          <w:p w14:paraId="705B9EF4" w14:textId="77777777" w:rsidR="00642B04" w:rsidRPr="00642B04" w:rsidRDefault="00642B04" w:rsidP="00642B04">
            <w:pPr>
              <w:spacing w:after="0" w:line="240" w:lineRule="auto"/>
              <w:jc w:val="center"/>
              <w:rPr>
                <w:rFonts w:ascii="Times New Roman" w:eastAsia="Times New Roman" w:hAnsi="Times New Roman" w:cs="Times New Roman"/>
                <w:color w:val="000000"/>
                <w:sz w:val="24"/>
                <w:szCs w:val="24"/>
                <w:lang w:val="uk-UA" w:eastAsia="ru-RU"/>
              </w:rPr>
            </w:pPr>
            <w:r w:rsidRPr="00642B04">
              <w:rPr>
                <w:rFonts w:ascii="Times New Roman" w:eastAsia="Times New Roman" w:hAnsi="Times New Roman" w:cs="Times New Roman"/>
                <w:color w:val="000000"/>
                <w:sz w:val="24"/>
                <w:szCs w:val="24"/>
                <w:lang w:val="uk-UA" w:eastAsia="ru-RU"/>
              </w:rPr>
              <w:t> </w:t>
            </w:r>
          </w:p>
        </w:tc>
        <w:tc>
          <w:tcPr>
            <w:tcW w:w="180" w:type="dxa"/>
            <w:tcMar>
              <w:top w:w="60" w:type="dxa"/>
              <w:left w:w="60" w:type="dxa"/>
              <w:bottom w:w="60" w:type="dxa"/>
              <w:right w:w="60" w:type="dxa"/>
            </w:tcMar>
            <w:vAlign w:val="center"/>
          </w:tcPr>
          <w:p w14:paraId="05EDF5DF" w14:textId="77777777" w:rsidR="00642B04" w:rsidRPr="00642B04" w:rsidRDefault="00642B04" w:rsidP="00642B04">
            <w:pPr>
              <w:spacing w:after="0" w:line="240" w:lineRule="auto"/>
              <w:jc w:val="center"/>
              <w:rPr>
                <w:rFonts w:ascii="Times New Roman" w:eastAsia="Times New Roman" w:hAnsi="Times New Roman" w:cs="Times New Roman"/>
                <w:color w:val="000000"/>
                <w:sz w:val="24"/>
                <w:szCs w:val="24"/>
                <w:lang w:val="uk-UA" w:eastAsia="ru-RU"/>
              </w:rPr>
            </w:pPr>
            <w:r w:rsidRPr="00642B04">
              <w:rPr>
                <w:rFonts w:ascii="Times New Roman" w:eastAsia="Times New Roman" w:hAnsi="Times New Roman" w:cs="Times New Roman"/>
                <w:color w:val="000000"/>
                <w:sz w:val="24"/>
                <w:szCs w:val="24"/>
                <w:lang w:val="uk-UA" w:eastAsia="ru-RU"/>
              </w:rPr>
              <w:t> </w:t>
            </w:r>
          </w:p>
        </w:tc>
        <w:tc>
          <w:tcPr>
            <w:tcW w:w="4141" w:type="dxa"/>
            <w:tcMar>
              <w:top w:w="60" w:type="dxa"/>
              <w:left w:w="60" w:type="dxa"/>
              <w:bottom w:w="60" w:type="dxa"/>
              <w:right w:w="60" w:type="dxa"/>
            </w:tcMar>
            <w:vAlign w:val="bottom"/>
          </w:tcPr>
          <w:p w14:paraId="14FE2FFA" w14:textId="77777777" w:rsidR="00642B04" w:rsidRPr="00642B04" w:rsidRDefault="00642B04" w:rsidP="00642B04">
            <w:pPr>
              <w:spacing w:after="0" w:line="240" w:lineRule="auto"/>
              <w:ind w:left="1280" w:hanging="591"/>
              <w:jc w:val="center"/>
              <w:rPr>
                <w:rFonts w:ascii="Times New Roman" w:eastAsia="Times New Roman" w:hAnsi="Times New Roman" w:cs="Times New Roman"/>
                <w:color w:val="000000"/>
                <w:sz w:val="24"/>
                <w:szCs w:val="24"/>
                <w:lang w:val="uk-UA" w:eastAsia="ru-RU"/>
              </w:rPr>
            </w:pPr>
            <w:r w:rsidRPr="00642B04">
              <w:rPr>
                <w:rFonts w:ascii="Times New Roman" w:eastAsia="Times New Roman" w:hAnsi="Times New Roman" w:cs="Times New Roman"/>
                <w:color w:val="000000"/>
                <w:sz w:val="24"/>
                <w:szCs w:val="24"/>
                <w:lang w:val="uk-UA" w:eastAsia="ru-RU"/>
              </w:rPr>
              <w:t>Хайдакiн Олег Iгорович</w:t>
            </w:r>
          </w:p>
        </w:tc>
      </w:tr>
      <w:tr w:rsidR="00642B04" w:rsidRPr="00642B04" w14:paraId="4A19C81C" w14:textId="77777777" w:rsidTr="00827024">
        <w:tc>
          <w:tcPr>
            <w:tcW w:w="1562" w:type="dxa"/>
            <w:tcMar>
              <w:top w:w="60" w:type="dxa"/>
              <w:left w:w="60" w:type="dxa"/>
              <w:bottom w:w="60" w:type="dxa"/>
              <w:right w:w="60" w:type="dxa"/>
            </w:tcMar>
            <w:vAlign w:val="center"/>
          </w:tcPr>
          <w:p w14:paraId="22608EF7" w14:textId="77777777" w:rsidR="00642B04" w:rsidRPr="00642B04" w:rsidRDefault="00642B04" w:rsidP="00642B04">
            <w:pPr>
              <w:spacing w:after="0" w:line="240" w:lineRule="auto"/>
              <w:jc w:val="center"/>
              <w:rPr>
                <w:rFonts w:ascii="Times New Roman" w:eastAsia="Times New Roman" w:hAnsi="Times New Roman" w:cs="Times New Roman"/>
                <w:color w:val="000000"/>
                <w:sz w:val="24"/>
                <w:szCs w:val="24"/>
                <w:lang w:val="uk-UA" w:eastAsia="ru-RU"/>
              </w:rPr>
            </w:pPr>
            <w:r w:rsidRPr="00642B04">
              <w:rPr>
                <w:rFonts w:ascii="Times New Roman" w:eastAsia="Times New Roman" w:hAnsi="Times New Roman" w:cs="Times New Roman"/>
                <w:color w:val="000000"/>
                <w:sz w:val="20"/>
                <w:szCs w:val="20"/>
                <w:lang w:val="uk-UA" w:eastAsia="ru-RU"/>
              </w:rPr>
              <w:t>(посада)</w:t>
            </w:r>
          </w:p>
        </w:tc>
        <w:tc>
          <w:tcPr>
            <w:tcW w:w="180" w:type="dxa"/>
            <w:tcMar>
              <w:top w:w="60" w:type="dxa"/>
              <w:left w:w="60" w:type="dxa"/>
              <w:bottom w:w="60" w:type="dxa"/>
              <w:right w:w="60" w:type="dxa"/>
            </w:tcMar>
            <w:vAlign w:val="center"/>
          </w:tcPr>
          <w:p w14:paraId="6D596DB9" w14:textId="77777777" w:rsidR="00642B04" w:rsidRPr="00642B04" w:rsidRDefault="00642B04" w:rsidP="00642B04">
            <w:pPr>
              <w:spacing w:after="0" w:line="240" w:lineRule="auto"/>
              <w:jc w:val="center"/>
              <w:rPr>
                <w:rFonts w:ascii="Times New Roman" w:eastAsia="Times New Roman" w:hAnsi="Times New Roman" w:cs="Times New Roman"/>
                <w:color w:val="000000"/>
                <w:sz w:val="24"/>
                <w:szCs w:val="24"/>
                <w:lang w:val="uk-UA" w:eastAsia="ru-RU"/>
              </w:rPr>
            </w:pPr>
            <w:r w:rsidRPr="00642B04">
              <w:rPr>
                <w:rFonts w:ascii="Times New Roman" w:eastAsia="Times New Roman" w:hAnsi="Times New Roman" w:cs="Times New Roman"/>
                <w:color w:val="000000"/>
                <w:sz w:val="24"/>
                <w:szCs w:val="24"/>
                <w:lang w:val="uk-UA" w:eastAsia="ru-RU"/>
              </w:rPr>
              <w:t> </w:t>
            </w:r>
          </w:p>
        </w:tc>
        <w:tc>
          <w:tcPr>
            <w:tcW w:w="3538" w:type="dxa"/>
            <w:tcMar>
              <w:top w:w="60" w:type="dxa"/>
              <w:left w:w="60" w:type="dxa"/>
              <w:bottom w:w="60" w:type="dxa"/>
              <w:right w:w="60" w:type="dxa"/>
            </w:tcMar>
            <w:vAlign w:val="center"/>
          </w:tcPr>
          <w:p w14:paraId="1AD343CD" w14:textId="77777777" w:rsidR="00642B04" w:rsidRPr="00642B04" w:rsidRDefault="00642B04" w:rsidP="00642B04">
            <w:pPr>
              <w:spacing w:after="0" w:line="240" w:lineRule="auto"/>
              <w:jc w:val="center"/>
              <w:rPr>
                <w:rFonts w:ascii="Times New Roman" w:eastAsia="Times New Roman" w:hAnsi="Times New Roman" w:cs="Times New Roman"/>
                <w:color w:val="000000"/>
                <w:sz w:val="24"/>
                <w:szCs w:val="24"/>
                <w:lang w:val="uk-UA" w:eastAsia="ru-RU"/>
              </w:rPr>
            </w:pPr>
            <w:r w:rsidRPr="00642B04">
              <w:rPr>
                <w:rFonts w:ascii="Times New Roman" w:eastAsia="Times New Roman" w:hAnsi="Times New Roman" w:cs="Times New Roman"/>
                <w:color w:val="000000"/>
                <w:sz w:val="20"/>
                <w:szCs w:val="20"/>
                <w:lang w:val="uk-UA" w:eastAsia="ru-RU"/>
              </w:rPr>
              <w:t>(підпис)</w:t>
            </w:r>
          </w:p>
        </w:tc>
        <w:tc>
          <w:tcPr>
            <w:tcW w:w="180" w:type="dxa"/>
            <w:tcMar>
              <w:top w:w="60" w:type="dxa"/>
              <w:left w:w="60" w:type="dxa"/>
              <w:bottom w:w="60" w:type="dxa"/>
              <w:right w:w="60" w:type="dxa"/>
            </w:tcMar>
            <w:vAlign w:val="center"/>
          </w:tcPr>
          <w:p w14:paraId="35DCD109" w14:textId="77777777" w:rsidR="00642B04" w:rsidRPr="00642B04" w:rsidRDefault="00642B04" w:rsidP="00642B04">
            <w:pPr>
              <w:spacing w:after="0" w:line="240" w:lineRule="auto"/>
              <w:jc w:val="center"/>
              <w:rPr>
                <w:rFonts w:ascii="Times New Roman" w:eastAsia="Times New Roman" w:hAnsi="Times New Roman" w:cs="Times New Roman"/>
                <w:color w:val="000000"/>
                <w:sz w:val="24"/>
                <w:szCs w:val="24"/>
                <w:lang w:val="uk-UA" w:eastAsia="ru-RU"/>
              </w:rPr>
            </w:pPr>
            <w:r w:rsidRPr="00642B04">
              <w:rPr>
                <w:rFonts w:ascii="Times New Roman" w:eastAsia="Times New Roman" w:hAnsi="Times New Roman" w:cs="Times New Roman"/>
                <w:color w:val="000000"/>
                <w:sz w:val="24"/>
                <w:szCs w:val="24"/>
                <w:lang w:val="uk-UA" w:eastAsia="ru-RU"/>
              </w:rPr>
              <w:t> </w:t>
            </w:r>
          </w:p>
        </w:tc>
        <w:tc>
          <w:tcPr>
            <w:tcW w:w="4141" w:type="dxa"/>
            <w:tcMar>
              <w:top w:w="60" w:type="dxa"/>
              <w:left w:w="60" w:type="dxa"/>
              <w:bottom w:w="60" w:type="dxa"/>
              <w:right w:w="60" w:type="dxa"/>
            </w:tcMar>
            <w:vAlign w:val="center"/>
          </w:tcPr>
          <w:p w14:paraId="734C1DA2" w14:textId="77777777" w:rsidR="00642B04" w:rsidRPr="00642B04" w:rsidRDefault="00642B04" w:rsidP="00642B04">
            <w:pPr>
              <w:spacing w:after="0" w:line="240" w:lineRule="auto"/>
              <w:jc w:val="center"/>
              <w:rPr>
                <w:rFonts w:ascii="Times New Roman" w:eastAsia="Times New Roman" w:hAnsi="Times New Roman" w:cs="Times New Roman"/>
                <w:color w:val="000000"/>
                <w:sz w:val="24"/>
                <w:szCs w:val="24"/>
                <w:lang w:val="uk-UA" w:eastAsia="ru-RU"/>
              </w:rPr>
            </w:pPr>
            <w:r w:rsidRPr="00642B04">
              <w:rPr>
                <w:rFonts w:ascii="Times New Roman" w:eastAsia="Times New Roman" w:hAnsi="Times New Roman" w:cs="Times New Roman"/>
                <w:color w:val="000000"/>
                <w:sz w:val="20"/>
                <w:szCs w:val="20"/>
                <w:lang w:val="uk-UA" w:eastAsia="ru-RU"/>
              </w:rPr>
              <w:t>(прізвище та ініціали керівника або уповноваженої особи емітента)</w:t>
            </w:r>
          </w:p>
        </w:tc>
      </w:tr>
      <w:tr w:rsidR="00642B04" w:rsidRPr="00642B04" w14:paraId="27707046" w14:textId="77777777" w:rsidTr="00827024">
        <w:tc>
          <w:tcPr>
            <w:tcW w:w="5460" w:type="dxa"/>
            <w:gridSpan w:val="4"/>
            <w:vMerge w:val="restart"/>
            <w:tcMar>
              <w:top w:w="300" w:type="dxa"/>
              <w:left w:w="60" w:type="dxa"/>
              <w:bottom w:w="60" w:type="dxa"/>
              <w:right w:w="60" w:type="dxa"/>
            </w:tcMar>
            <w:vAlign w:val="center"/>
          </w:tcPr>
          <w:p w14:paraId="5A1EC88A" w14:textId="77777777" w:rsidR="00642B04" w:rsidRPr="00642B04" w:rsidRDefault="00642B04" w:rsidP="00642B04">
            <w:pPr>
              <w:spacing w:after="0" w:line="240" w:lineRule="auto"/>
              <w:jc w:val="center"/>
              <w:rPr>
                <w:rFonts w:ascii="Times New Roman" w:eastAsia="Times New Roman" w:hAnsi="Times New Roman" w:cs="Times New Roman"/>
                <w:color w:val="000000"/>
                <w:sz w:val="24"/>
                <w:szCs w:val="24"/>
                <w:lang w:val="uk-UA" w:eastAsia="ru-RU"/>
              </w:rPr>
            </w:pPr>
          </w:p>
        </w:tc>
        <w:tc>
          <w:tcPr>
            <w:tcW w:w="4141" w:type="dxa"/>
            <w:tcMar>
              <w:top w:w="60" w:type="dxa"/>
              <w:left w:w="60" w:type="dxa"/>
              <w:bottom w:w="60" w:type="dxa"/>
              <w:right w:w="60" w:type="dxa"/>
            </w:tcMar>
            <w:vAlign w:val="center"/>
          </w:tcPr>
          <w:p w14:paraId="6A004553" w14:textId="77777777" w:rsidR="00642B04" w:rsidRPr="00642B04" w:rsidRDefault="00642B04" w:rsidP="00642B04">
            <w:pPr>
              <w:spacing w:after="0" w:line="240" w:lineRule="auto"/>
              <w:jc w:val="center"/>
              <w:rPr>
                <w:rFonts w:ascii="Times New Roman" w:eastAsia="Times New Roman" w:hAnsi="Times New Roman" w:cs="Times New Roman"/>
                <w:color w:val="000000"/>
                <w:sz w:val="24"/>
                <w:szCs w:val="24"/>
                <w:lang w:val="uk-UA" w:eastAsia="ru-RU"/>
              </w:rPr>
            </w:pPr>
          </w:p>
        </w:tc>
      </w:tr>
      <w:tr w:rsidR="00642B04" w:rsidRPr="00642B04" w14:paraId="72786C25" w14:textId="77777777" w:rsidTr="00827024">
        <w:tc>
          <w:tcPr>
            <w:tcW w:w="5460" w:type="dxa"/>
            <w:gridSpan w:val="4"/>
            <w:vMerge/>
            <w:vAlign w:val="center"/>
          </w:tcPr>
          <w:p w14:paraId="1F8FEF38" w14:textId="77777777" w:rsidR="00642B04" w:rsidRPr="00642B04" w:rsidRDefault="00642B04" w:rsidP="00642B04">
            <w:pPr>
              <w:spacing w:after="0" w:line="240" w:lineRule="auto"/>
              <w:rPr>
                <w:rFonts w:ascii="Times New Roman" w:eastAsia="Times New Roman" w:hAnsi="Times New Roman" w:cs="Times New Roman"/>
                <w:color w:val="000000"/>
                <w:sz w:val="24"/>
                <w:szCs w:val="24"/>
                <w:lang w:val="uk-UA" w:eastAsia="ru-RU"/>
              </w:rPr>
            </w:pPr>
          </w:p>
        </w:tc>
        <w:tc>
          <w:tcPr>
            <w:tcW w:w="4141" w:type="dxa"/>
            <w:tcMar>
              <w:top w:w="60" w:type="dxa"/>
              <w:left w:w="60" w:type="dxa"/>
              <w:bottom w:w="60" w:type="dxa"/>
              <w:right w:w="60" w:type="dxa"/>
            </w:tcMar>
            <w:vAlign w:val="center"/>
          </w:tcPr>
          <w:p w14:paraId="6FD8FD40" w14:textId="77777777" w:rsidR="00642B04" w:rsidRPr="00642B04" w:rsidRDefault="00642B04" w:rsidP="00642B04">
            <w:pPr>
              <w:spacing w:after="0" w:line="240" w:lineRule="auto"/>
              <w:jc w:val="center"/>
              <w:rPr>
                <w:rFonts w:ascii="Times New Roman" w:eastAsia="Times New Roman" w:hAnsi="Times New Roman" w:cs="Times New Roman"/>
                <w:color w:val="000000"/>
                <w:sz w:val="24"/>
                <w:szCs w:val="24"/>
                <w:lang w:val="uk-UA" w:eastAsia="ru-RU"/>
              </w:rPr>
            </w:pPr>
          </w:p>
        </w:tc>
      </w:tr>
      <w:tr w:rsidR="00642B04" w:rsidRPr="00642B04" w14:paraId="0B48F3A9" w14:textId="77777777" w:rsidTr="00827024">
        <w:tc>
          <w:tcPr>
            <w:tcW w:w="9601" w:type="dxa"/>
            <w:gridSpan w:val="5"/>
            <w:tcMar>
              <w:top w:w="60" w:type="dxa"/>
              <w:left w:w="60" w:type="dxa"/>
              <w:bottom w:w="60" w:type="dxa"/>
              <w:right w:w="60" w:type="dxa"/>
            </w:tcMar>
            <w:vAlign w:val="center"/>
          </w:tcPr>
          <w:p w14:paraId="10D9B6DD" w14:textId="77777777" w:rsidR="00642B04" w:rsidRPr="00642B04" w:rsidRDefault="00642B04" w:rsidP="00642B04">
            <w:pPr>
              <w:spacing w:before="100" w:beforeAutospacing="1" w:after="100" w:afterAutospacing="1" w:line="240" w:lineRule="auto"/>
              <w:jc w:val="center"/>
              <w:rPr>
                <w:rFonts w:ascii="Times New Roman" w:eastAsia="Times New Roman" w:hAnsi="Times New Roman" w:cs="Times New Roman"/>
                <w:b/>
                <w:bCs/>
                <w:color w:val="000000"/>
                <w:sz w:val="24"/>
                <w:szCs w:val="24"/>
                <w:lang w:val="uk-UA" w:eastAsia="ru-RU"/>
              </w:rPr>
            </w:pPr>
            <w:r w:rsidRPr="00642B04">
              <w:rPr>
                <w:rFonts w:ascii="Times New Roman" w:eastAsia="Times New Roman" w:hAnsi="Times New Roman" w:cs="Times New Roman"/>
                <w:b/>
                <w:bCs/>
                <w:color w:val="000000"/>
                <w:sz w:val="24"/>
                <w:szCs w:val="24"/>
                <w:lang w:val="uk-UA" w:eastAsia="ru-RU"/>
              </w:rPr>
              <w:t>Проміжна інформація емітента цінних паперів</w:t>
            </w:r>
            <w:r w:rsidRPr="00642B04">
              <w:rPr>
                <w:rFonts w:ascii="Times New Roman" w:eastAsia="Times New Roman" w:hAnsi="Times New Roman" w:cs="Times New Roman"/>
                <w:b/>
                <w:bCs/>
                <w:color w:val="000000"/>
                <w:sz w:val="24"/>
                <w:szCs w:val="24"/>
                <w:lang w:val="uk-UA" w:eastAsia="ru-RU"/>
              </w:rPr>
              <w:br/>
              <w:t>за 2 квартал  2022 року</w:t>
            </w:r>
          </w:p>
        </w:tc>
      </w:tr>
    </w:tbl>
    <w:p w14:paraId="08B856CA" w14:textId="77777777" w:rsidR="00642B04" w:rsidRPr="00642B04" w:rsidRDefault="00642B04" w:rsidP="00642B04">
      <w:pPr>
        <w:spacing w:after="0" w:line="240" w:lineRule="auto"/>
        <w:rPr>
          <w:rFonts w:ascii="Times New Roman" w:eastAsia="Times New Roman" w:hAnsi="Times New Roman" w:cs="Times New Roman"/>
          <w:vanish/>
          <w:color w:val="000000"/>
          <w:sz w:val="24"/>
          <w:szCs w:val="24"/>
          <w:lang w:val="uk-UA"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4260"/>
        <w:gridCol w:w="5501"/>
      </w:tblGrid>
      <w:tr w:rsidR="00642B04" w:rsidRPr="00642B04" w14:paraId="77238CF3" w14:textId="77777777" w:rsidTr="00827024">
        <w:tc>
          <w:tcPr>
            <w:tcW w:w="5000" w:type="pct"/>
            <w:gridSpan w:val="2"/>
            <w:tcMar>
              <w:top w:w="60" w:type="dxa"/>
              <w:left w:w="60" w:type="dxa"/>
              <w:bottom w:w="60" w:type="dxa"/>
              <w:right w:w="60" w:type="dxa"/>
            </w:tcMar>
            <w:vAlign w:val="center"/>
          </w:tcPr>
          <w:p w14:paraId="22E6464C" w14:textId="77777777" w:rsidR="00642B04" w:rsidRPr="00642B04" w:rsidRDefault="00642B04" w:rsidP="00642B04">
            <w:pPr>
              <w:spacing w:after="0" w:line="240" w:lineRule="auto"/>
              <w:jc w:val="center"/>
              <w:rPr>
                <w:rFonts w:ascii="Times New Roman" w:eastAsia="Times New Roman" w:hAnsi="Times New Roman" w:cs="Times New Roman"/>
                <w:b/>
                <w:bCs/>
                <w:color w:val="000000"/>
                <w:sz w:val="20"/>
                <w:szCs w:val="20"/>
                <w:lang w:val="uk-UA" w:eastAsia="ru-RU"/>
              </w:rPr>
            </w:pPr>
            <w:r w:rsidRPr="00642B04">
              <w:rPr>
                <w:rFonts w:ascii="Times New Roman" w:eastAsia="Times New Roman" w:hAnsi="Times New Roman" w:cs="Times New Roman"/>
                <w:b/>
                <w:bCs/>
                <w:color w:val="000000"/>
                <w:sz w:val="20"/>
                <w:szCs w:val="20"/>
                <w:lang w:val="uk-UA" w:eastAsia="ru-RU"/>
              </w:rPr>
              <w:t>I. Загальні відомості</w:t>
            </w:r>
          </w:p>
        </w:tc>
      </w:tr>
      <w:tr w:rsidR="00642B04" w:rsidRPr="00642B04" w14:paraId="7D49CA30" w14:textId="77777777" w:rsidTr="00827024">
        <w:tc>
          <w:tcPr>
            <w:tcW w:w="2182" w:type="pct"/>
            <w:tcMar>
              <w:top w:w="60" w:type="dxa"/>
              <w:left w:w="60" w:type="dxa"/>
              <w:bottom w:w="60" w:type="dxa"/>
              <w:right w:w="60" w:type="dxa"/>
            </w:tcMar>
            <w:vAlign w:val="center"/>
          </w:tcPr>
          <w:p w14:paraId="29E34116" w14:textId="77777777" w:rsidR="00642B04" w:rsidRPr="00642B04" w:rsidRDefault="00642B04" w:rsidP="00642B04">
            <w:pPr>
              <w:spacing w:after="0" w:line="240" w:lineRule="auto"/>
              <w:rPr>
                <w:rFonts w:ascii="Times New Roman" w:eastAsia="Times New Roman" w:hAnsi="Times New Roman" w:cs="Times New Roman"/>
                <w:b/>
                <w:color w:val="000000"/>
                <w:sz w:val="20"/>
                <w:szCs w:val="20"/>
                <w:lang w:val="uk-UA" w:eastAsia="ru-RU"/>
              </w:rPr>
            </w:pPr>
            <w:r w:rsidRPr="00642B04">
              <w:rPr>
                <w:rFonts w:ascii="Times New Roman" w:eastAsia="Times New Roman" w:hAnsi="Times New Roman" w:cs="Times New Roman"/>
                <w:b/>
                <w:color w:val="000000"/>
                <w:sz w:val="20"/>
                <w:szCs w:val="20"/>
                <w:lang w:val="uk-UA" w:eastAsia="ru-RU"/>
              </w:rPr>
              <w:t>1. Повне найменування емітента.</w:t>
            </w:r>
          </w:p>
        </w:tc>
        <w:tc>
          <w:tcPr>
            <w:tcW w:w="2818" w:type="pct"/>
            <w:vAlign w:val="center"/>
          </w:tcPr>
          <w:p w14:paraId="0E44B7BF"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ПРИВАТНЕ АКЦIОНЕРНЕ ТОВАРИСТВО "КАРЛСБЕРГ УКРАЇНА"</w:t>
            </w:r>
          </w:p>
        </w:tc>
      </w:tr>
      <w:tr w:rsidR="00642B04" w:rsidRPr="00642B04" w14:paraId="59016EDA" w14:textId="77777777" w:rsidTr="00827024">
        <w:tc>
          <w:tcPr>
            <w:tcW w:w="2182" w:type="pct"/>
            <w:tcMar>
              <w:top w:w="60" w:type="dxa"/>
              <w:left w:w="60" w:type="dxa"/>
              <w:bottom w:w="60" w:type="dxa"/>
              <w:right w:w="60" w:type="dxa"/>
            </w:tcMar>
            <w:vAlign w:val="center"/>
          </w:tcPr>
          <w:p w14:paraId="12DE8F4C" w14:textId="77777777" w:rsidR="00642B04" w:rsidRPr="00642B04" w:rsidRDefault="00642B04" w:rsidP="00642B04">
            <w:pPr>
              <w:spacing w:after="0" w:line="240" w:lineRule="auto"/>
              <w:rPr>
                <w:rFonts w:ascii="Times New Roman" w:eastAsia="Times New Roman" w:hAnsi="Times New Roman" w:cs="Times New Roman"/>
                <w:b/>
                <w:color w:val="000000"/>
                <w:sz w:val="20"/>
                <w:szCs w:val="20"/>
                <w:lang w:val="uk-UA" w:eastAsia="ru-RU"/>
              </w:rPr>
            </w:pPr>
            <w:r w:rsidRPr="00642B04">
              <w:rPr>
                <w:rFonts w:ascii="Times New Roman" w:eastAsia="Times New Roman" w:hAnsi="Times New Roman" w:cs="Times New Roman"/>
                <w:b/>
                <w:color w:val="000000"/>
                <w:sz w:val="20"/>
                <w:szCs w:val="20"/>
                <w:lang w:val="uk-UA" w:eastAsia="ru-RU"/>
              </w:rPr>
              <w:t>2. Організаційно-правова форма .</w:t>
            </w:r>
          </w:p>
        </w:tc>
        <w:tc>
          <w:tcPr>
            <w:tcW w:w="2818" w:type="pct"/>
            <w:vAlign w:val="center"/>
          </w:tcPr>
          <w:p w14:paraId="7F2C13D2"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Акцiонерне товариство</w:t>
            </w:r>
          </w:p>
        </w:tc>
      </w:tr>
      <w:tr w:rsidR="00642B04" w:rsidRPr="00642B04" w14:paraId="66C4C2A0" w14:textId="77777777" w:rsidTr="00827024">
        <w:tc>
          <w:tcPr>
            <w:tcW w:w="2182" w:type="pct"/>
            <w:tcMar>
              <w:top w:w="60" w:type="dxa"/>
              <w:left w:w="60" w:type="dxa"/>
              <w:bottom w:w="60" w:type="dxa"/>
              <w:right w:w="60" w:type="dxa"/>
            </w:tcMar>
            <w:vAlign w:val="center"/>
          </w:tcPr>
          <w:p w14:paraId="27067BEF" w14:textId="77777777" w:rsidR="00642B04" w:rsidRPr="00642B04" w:rsidRDefault="00642B04" w:rsidP="00642B04">
            <w:pPr>
              <w:spacing w:after="0" w:line="240" w:lineRule="auto"/>
              <w:rPr>
                <w:rFonts w:ascii="Times New Roman" w:eastAsia="Times New Roman" w:hAnsi="Times New Roman" w:cs="Times New Roman"/>
                <w:b/>
                <w:color w:val="000000"/>
                <w:sz w:val="20"/>
                <w:szCs w:val="20"/>
                <w:lang w:val="uk-UA" w:eastAsia="ru-RU"/>
              </w:rPr>
            </w:pPr>
            <w:r w:rsidRPr="00642B04">
              <w:rPr>
                <w:rFonts w:ascii="Times New Roman" w:eastAsia="Times New Roman" w:hAnsi="Times New Roman" w:cs="Times New Roman"/>
                <w:b/>
                <w:color w:val="000000"/>
                <w:sz w:val="20"/>
                <w:szCs w:val="20"/>
                <w:lang w:val="uk-UA" w:eastAsia="ru-RU"/>
              </w:rPr>
              <w:t xml:space="preserve">3. </w:t>
            </w:r>
            <w:r w:rsidRPr="00642B04">
              <w:rPr>
                <w:rFonts w:ascii="Times New Roman" w:eastAsia="Times New Roman" w:hAnsi="Times New Roman" w:cs="Times New Roman"/>
                <w:b/>
                <w:sz w:val="20"/>
                <w:szCs w:val="20"/>
                <w:lang w:val="uk-UA" w:eastAsia="ru-RU"/>
              </w:rPr>
              <w:t>Ідентифікаційний код юридичної особи.</w:t>
            </w:r>
          </w:p>
        </w:tc>
        <w:tc>
          <w:tcPr>
            <w:tcW w:w="2818" w:type="pct"/>
            <w:vAlign w:val="center"/>
          </w:tcPr>
          <w:p w14:paraId="3ECD5864"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00377511</w:t>
            </w:r>
          </w:p>
        </w:tc>
      </w:tr>
      <w:tr w:rsidR="00642B04" w:rsidRPr="00642B04" w14:paraId="0E9F9B38" w14:textId="77777777" w:rsidTr="00827024">
        <w:tc>
          <w:tcPr>
            <w:tcW w:w="2182" w:type="pct"/>
            <w:tcMar>
              <w:top w:w="60" w:type="dxa"/>
              <w:left w:w="60" w:type="dxa"/>
              <w:bottom w:w="60" w:type="dxa"/>
              <w:right w:w="60" w:type="dxa"/>
            </w:tcMar>
            <w:vAlign w:val="center"/>
          </w:tcPr>
          <w:p w14:paraId="256B6D36" w14:textId="77777777" w:rsidR="00642B04" w:rsidRPr="00642B04" w:rsidRDefault="00642B04" w:rsidP="00642B04">
            <w:pPr>
              <w:spacing w:after="0" w:line="240" w:lineRule="auto"/>
              <w:rPr>
                <w:rFonts w:ascii="Times New Roman" w:eastAsia="Times New Roman" w:hAnsi="Times New Roman" w:cs="Times New Roman"/>
                <w:b/>
                <w:color w:val="000000"/>
                <w:sz w:val="20"/>
                <w:szCs w:val="20"/>
                <w:lang w:val="uk-UA" w:eastAsia="ru-RU"/>
              </w:rPr>
            </w:pPr>
            <w:r w:rsidRPr="00642B04">
              <w:rPr>
                <w:rFonts w:ascii="Times New Roman" w:eastAsia="Times New Roman" w:hAnsi="Times New Roman" w:cs="Times New Roman"/>
                <w:b/>
                <w:color w:val="000000"/>
                <w:sz w:val="20"/>
                <w:szCs w:val="20"/>
                <w:lang w:val="uk-UA" w:eastAsia="ru-RU"/>
              </w:rPr>
              <w:t xml:space="preserve">4. Місцезнаходження. </w:t>
            </w:r>
          </w:p>
        </w:tc>
        <w:tc>
          <w:tcPr>
            <w:tcW w:w="2818" w:type="pct"/>
            <w:vAlign w:val="center"/>
          </w:tcPr>
          <w:p w14:paraId="2549787A"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69123 Запорiзька область  мiсто Запорiжжя вулиця Василя Стуса, будинок 6</w:t>
            </w:r>
          </w:p>
        </w:tc>
      </w:tr>
      <w:tr w:rsidR="00642B04" w:rsidRPr="00642B04" w14:paraId="726982A8" w14:textId="77777777" w:rsidTr="00827024">
        <w:tc>
          <w:tcPr>
            <w:tcW w:w="2182" w:type="pct"/>
            <w:tcMar>
              <w:top w:w="60" w:type="dxa"/>
              <w:left w:w="60" w:type="dxa"/>
              <w:bottom w:w="60" w:type="dxa"/>
              <w:right w:w="60" w:type="dxa"/>
            </w:tcMar>
            <w:vAlign w:val="center"/>
          </w:tcPr>
          <w:p w14:paraId="1C125DFB" w14:textId="77777777" w:rsidR="00642B04" w:rsidRPr="00642B04" w:rsidRDefault="00642B04" w:rsidP="00642B04">
            <w:pPr>
              <w:spacing w:after="0" w:line="240" w:lineRule="auto"/>
              <w:rPr>
                <w:rFonts w:ascii="Times New Roman" w:eastAsia="Times New Roman" w:hAnsi="Times New Roman" w:cs="Times New Roman"/>
                <w:b/>
                <w:color w:val="000000"/>
                <w:sz w:val="20"/>
                <w:szCs w:val="20"/>
                <w:lang w:val="uk-UA" w:eastAsia="ru-RU"/>
              </w:rPr>
            </w:pPr>
            <w:r w:rsidRPr="00642B04">
              <w:rPr>
                <w:rFonts w:ascii="Times New Roman" w:eastAsia="Times New Roman" w:hAnsi="Times New Roman" w:cs="Times New Roman"/>
                <w:b/>
                <w:color w:val="000000"/>
                <w:sz w:val="20"/>
                <w:szCs w:val="20"/>
                <w:lang w:val="uk-UA" w:eastAsia="ru-RU"/>
              </w:rPr>
              <w:t xml:space="preserve">5. Міжміський код, телефон та факс. </w:t>
            </w:r>
          </w:p>
        </w:tc>
        <w:tc>
          <w:tcPr>
            <w:tcW w:w="2818" w:type="pct"/>
            <w:vAlign w:val="center"/>
          </w:tcPr>
          <w:p w14:paraId="07AC273A"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(061) 228-11-99 (061) 220-56-65</w:t>
            </w:r>
          </w:p>
        </w:tc>
      </w:tr>
      <w:tr w:rsidR="00642B04" w:rsidRPr="00642B04" w14:paraId="33864633" w14:textId="77777777" w:rsidTr="00827024">
        <w:tc>
          <w:tcPr>
            <w:tcW w:w="2182" w:type="pct"/>
            <w:tcMar>
              <w:top w:w="60" w:type="dxa"/>
              <w:left w:w="60" w:type="dxa"/>
              <w:bottom w:w="60" w:type="dxa"/>
              <w:right w:w="60" w:type="dxa"/>
            </w:tcMar>
            <w:vAlign w:val="center"/>
          </w:tcPr>
          <w:p w14:paraId="54C655C6" w14:textId="77777777" w:rsidR="00642B04" w:rsidRPr="00642B04" w:rsidRDefault="00642B04" w:rsidP="00642B04">
            <w:pPr>
              <w:spacing w:after="0" w:line="240" w:lineRule="auto"/>
              <w:rPr>
                <w:rFonts w:ascii="Times New Roman" w:eastAsia="Times New Roman" w:hAnsi="Times New Roman" w:cs="Times New Roman"/>
                <w:b/>
                <w:color w:val="000000"/>
                <w:sz w:val="20"/>
                <w:szCs w:val="20"/>
                <w:lang w:val="uk-UA" w:eastAsia="ru-RU"/>
              </w:rPr>
            </w:pPr>
            <w:r w:rsidRPr="00642B04">
              <w:rPr>
                <w:rFonts w:ascii="Times New Roman" w:eastAsia="Times New Roman" w:hAnsi="Times New Roman" w:cs="Times New Roman"/>
                <w:b/>
                <w:color w:val="000000"/>
                <w:sz w:val="20"/>
                <w:szCs w:val="20"/>
                <w:lang w:val="uk-UA" w:eastAsia="ru-RU"/>
              </w:rPr>
              <w:t xml:space="preserve">6. </w:t>
            </w:r>
            <w:r w:rsidRPr="00642B04">
              <w:rPr>
                <w:rFonts w:ascii="Times New Roman" w:eastAsia="Times New Roman" w:hAnsi="Times New Roman" w:cs="Times New Roman"/>
                <w:b/>
                <w:sz w:val="20"/>
                <w:szCs w:val="20"/>
                <w:lang w:val="uk-UA" w:eastAsia="ru-RU"/>
              </w:rPr>
              <w:t>Адреса електронної пошти.</w:t>
            </w:r>
          </w:p>
        </w:tc>
        <w:tc>
          <w:tcPr>
            <w:tcW w:w="2818" w:type="pct"/>
            <w:vAlign w:val="center"/>
          </w:tcPr>
          <w:p w14:paraId="57D578C0"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info@carlsberg.ua</w:t>
            </w:r>
          </w:p>
        </w:tc>
      </w:tr>
      <w:tr w:rsidR="00642B04" w:rsidRPr="00642B04" w14:paraId="375A841D" w14:textId="77777777" w:rsidTr="00827024">
        <w:tc>
          <w:tcPr>
            <w:tcW w:w="2182" w:type="pct"/>
            <w:tcMar>
              <w:top w:w="60" w:type="dxa"/>
              <w:left w:w="60" w:type="dxa"/>
              <w:bottom w:w="60" w:type="dxa"/>
              <w:right w:w="60" w:type="dxa"/>
            </w:tcMar>
            <w:vAlign w:val="center"/>
          </w:tcPr>
          <w:p w14:paraId="413FF44F" w14:textId="77777777" w:rsidR="00642B04" w:rsidRPr="00642B04" w:rsidRDefault="00642B04" w:rsidP="00642B04">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642B04">
              <w:rPr>
                <w:rFonts w:ascii="Times New Roman" w:eastAsia="Times New Roman" w:hAnsi="Times New Roman" w:cs="Times New Roman"/>
                <w:b/>
                <w:color w:val="000000"/>
                <w:sz w:val="20"/>
                <w:szCs w:val="20"/>
                <w:lang w:val="uk-UA" w:eastAsia="ru-RU"/>
              </w:rPr>
              <w:t xml:space="preserve">7. </w:t>
            </w:r>
            <w:r w:rsidRPr="00642B04">
              <w:rPr>
                <w:rFonts w:ascii="Times New Roman" w:eastAsia="Times New Roman" w:hAnsi="Times New Roman" w:cs="Times New Roman"/>
                <w:b/>
                <w:sz w:val="20"/>
                <w:szCs w:val="20"/>
                <w:lang w:val="uk-UA" w:eastAsia="ru-RU"/>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(у разі здійснення оприлюднення).</w:t>
            </w:r>
          </w:p>
        </w:tc>
        <w:tc>
          <w:tcPr>
            <w:tcW w:w="2818" w:type="pct"/>
            <w:vAlign w:val="center"/>
          </w:tcPr>
          <w:p w14:paraId="4D8C561C"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Державна установа "Агентство з розвитку iнфраструктури фондового ринку України"</w:t>
            </w:r>
          </w:p>
          <w:p w14:paraId="1BD06117"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21676262</w:t>
            </w:r>
          </w:p>
          <w:p w14:paraId="24297EEE"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Україна</w:t>
            </w:r>
          </w:p>
          <w:p w14:paraId="66F7468D"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DR/00001/APA</w:t>
            </w:r>
          </w:p>
        </w:tc>
      </w:tr>
      <w:tr w:rsidR="00642B04" w:rsidRPr="00642B04" w14:paraId="6E974291" w14:textId="77777777" w:rsidTr="00827024">
        <w:tc>
          <w:tcPr>
            <w:tcW w:w="2182" w:type="pct"/>
            <w:tcMar>
              <w:top w:w="60" w:type="dxa"/>
              <w:left w:w="60" w:type="dxa"/>
              <w:bottom w:w="60" w:type="dxa"/>
              <w:right w:w="60" w:type="dxa"/>
            </w:tcMar>
            <w:vAlign w:val="center"/>
          </w:tcPr>
          <w:p w14:paraId="268B0DCD"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642B04">
              <w:rPr>
                <w:rFonts w:ascii="Times New Roman" w:eastAsia="Times New Roman" w:hAnsi="Times New Roman" w:cs="Times New Roman"/>
                <w:b/>
                <w:sz w:val="20"/>
                <w:szCs w:val="20"/>
                <w:lang w:val="uk-UA" w:eastAsia="ru-RU"/>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818" w:type="pct"/>
            <w:vAlign w:val="center"/>
          </w:tcPr>
          <w:p w14:paraId="3F9D2CF7"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Державна установа "Агентство з розвитку iнфраструктури фондового ринку України"</w:t>
            </w:r>
          </w:p>
          <w:p w14:paraId="0BD2E21D"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21676262</w:t>
            </w:r>
          </w:p>
          <w:p w14:paraId="343938F8"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Україна</w:t>
            </w:r>
          </w:p>
          <w:p w14:paraId="124B520C"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DR/00002/APA</w:t>
            </w:r>
          </w:p>
        </w:tc>
      </w:tr>
      <w:tr w:rsidR="00642B04" w:rsidRPr="00642B04" w14:paraId="581C6494" w14:textId="77777777" w:rsidTr="0082702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3BE194F6"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lastRenderedPageBreak/>
              <w:t>II. Дані про дату та місце оприлюднення проміжної інформації</w:t>
            </w:r>
          </w:p>
        </w:tc>
      </w:tr>
    </w:tbl>
    <w:p w14:paraId="544B58FB" w14:textId="77777777" w:rsidR="00642B04" w:rsidRPr="00642B04" w:rsidRDefault="00642B04" w:rsidP="00642B04">
      <w:pPr>
        <w:spacing w:after="0" w:line="240" w:lineRule="auto"/>
        <w:rPr>
          <w:rFonts w:ascii="Times New Roman" w:eastAsia="Times New Roman" w:hAnsi="Times New Roman" w:cs="Times New Roman"/>
          <w:vanish/>
          <w:color w:val="000000"/>
          <w:sz w:val="20"/>
          <w:szCs w:val="20"/>
          <w:lang w:val="uk-UA" w:eastAsia="ru-RU"/>
        </w:rPr>
      </w:pPr>
    </w:p>
    <w:p w14:paraId="69A17F81" w14:textId="77777777" w:rsidR="00642B04" w:rsidRPr="00642B04" w:rsidRDefault="00642B04" w:rsidP="00642B04">
      <w:pPr>
        <w:spacing w:after="0" w:line="240" w:lineRule="auto"/>
        <w:rPr>
          <w:rFonts w:ascii="Times New Roman" w:eastAsia="Times New Roman" w:hAnsi="Times New Roman" w:cs="Times New Roman"/>
          <w:vanish/>
          <w:color w:val="000000"/>
          <w:sz w:val="20"/>
          <w:szCs w:val="20"/>
          <w:lang w:val="uk-UA"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3774"/>
        <w:gridCol w:w="3409"/>
        <w:gridCol w:w="379"/>
        <w:gridCol w:w="2199"/>
      </w:tblGrid>
      <w:tr w:rsidR="00642B04" w:rsidRPr="00642B04" w14:paraId="660B3216" w14:textId="77777777" w:rsidTr="00827024">
        <w:tc>
          <w:tcPr>
            <w:tcW w:w="3712" w:type="dxa"/>
            <w:vMerge w:val="restart"/>
            <w:tcMar>
              <w:top w:w="60" w:type="dxa"/>
              <w:left w:w="60" w:type="dxa"/>
              <w:bottom w:w="60" w:type="dxa"/>
              <w:right w:w="60" w:type="dxa"/>
            </w:tcMar>
            <w:vAlign w:val="bottom"/>
          </w:tcPr>
          <w:p w14:paraId="73A56E66"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Проміжну інформацію розміщено на власному</w:t>
            </w:r>
            <w:r w:rsidRPr="00642B04">
              <w:rPr>
                <w:rFonts w:ascii="Times New Roman" w:eastAsia="Times New Roman" w:hAnsi="Times New Roman" w:cs="Times New Roman"/>
                <w:b/>
                <w:sz w:val="20"/>
                <w:szCs w:val="20"/>
                <w:lang w:val="uk-UA" w:eastAsia="ru-RU"/>
              </w:rPr>
              <w:br/>
              <w:t>веб-сайті учасника фондового ринку</w:t>
            </w:r>
          </w:p>
          <w:p w14:paraId="2C892688"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bCs/>
                <w:sz w:val="24"/>
                <w:szCs w:val="24"/>
                <w:lang w:val="uk-UA" w:eastAsia="ru-RU"/>
              </w:rPr>
              <w:t> </w:t>
            </w:r>
          </w:p>
        </w:tc>
        <w:tc>
          <w:tcPr>
            <w:tcW w:w="3353" w:type="dxa"/>
            <w:tcMar>
              <w:top w:w="60" w:type="dxa"/>
              <w:left w:w="60" w:type="dxa"/>
              <w:bottom w:w="60" w:type="dxa"/>
              <w:right w:w="60" w:type="dxa"/>
            </w:tcMar>
            <w:vAlign w:val="bottom"/>
          </w:tcPr>
          <w:p w14:paraId="24980367" w14:textId="77777777" w:rsidR="00642B04" w:rsidRPr="00642B04" w:rsidRDefault="00642B04" w:rsidP="00642B04">
            <w:pPr>
              <w:spacing w:after="0" w:line="240" w:lineRule="auto"/>
              <w:jc w:val="center"/>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https://carlsbergukraine.com/kompan-ya/akts-oneram/zagal-na-nformaf-ya/#Фiнансовазвiтнiсть</w:t>
            </w:r>
          </w:p>
        </w:tc>
        <w:tc>
          <w:tcPr>
            <w:tcW w:w="373" w:type="dxa"/>
            <w:tcMar>
              <w:top w:w="60" w:type="dxa"/>
              <w:left w:w="60" w:type="dxa"/>
              <w:bottom w:w="60" w:type="dxa"/>
              <w:right w:w="60" w:type="dxa"/>
            </w:tcMar>
            <w:vAlign w:val="bottom"/>
          </w:tcPr>
          <w:p w14:paraId="76C751A5"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ru-RU"/>
              </w:rPr>
            </w:pPr>
          </w:p>
        </w:tc>
        <w:tc>
          <w:tcPr>
            <w:tcW w:w="2163" w:type="dxa"/>
            <w:tcMar>
              <w:top w:w="60" w:type="dxa"/>
              <w:left w:w="60" w:type="dxa"/>
              <w:bottom w:w="60" w:type="dxa"/>
              <w:right w:w="60" w:type="dxa"/>
            </w:tcMar>
            <w:vAlign w:val="bottom"/>
          </w:tcPr>
          <w:p w14:paraId="57940EDE" w14:textId="77777777" w:rsidR="00642B04" w:rsidRPr="00642B04" w:rsidRDefault="00642B04" w:rsidP="00642B04">
            <w:pPr>
              <w:spacing w:after="0" w:line="240" w:lineRule="auto"/>
              <w:jc w:val="center"/>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28.12.2022</w:t>
            </w:r>
          </w:p>
        </w:tc>
      </w:tr>
      <w:tr w:rsidR="00642B04" w:rsidRPr="00642B04" w14:paraId="6D74FBB8" w14:textId="77777777" w:rsidTr="00827024">
        <w:tc>
          <w:tcPr>
            <w:tcW w:w="3712" w:type="dxa"/>
            <w:vMerge/>
            <w:tcMar>
              <w:top w:w="60" w:type="dxa"/>
              <w:left w:w="60" w:type="dxa"/>
              <w:bottom w:w="60" w:type="dxa"/>
              <w:right w:w="60" w:type="dxa"/>
            </w:tcMar>
            <w:vAlign w:val="center"/>
          </w:tcPr>
          <w:p w14:paraId="568D7538" w14:textId="77777777" w:rsidR="00642B04" w:rsidRPr="00642B04" w:rsidRDefault="00642B04" w:rsidP="00642B04">
            <w:pPr>
              <w:spacing w:after="0" w:line="240" w:lineRule="auto"/>
              <w:jc w:val="center"/>
              <w:rPr>
                <w:rFonts w:ascii="Times New Roman" w:eastAsia="Times New Roman" w:hAnsi="Times New Roman" w:cs="Times New Roman"/>
                <w:b/>
                <w:bCs/>
                <w:sz w:val="24"/>
                <w:szCs w:val="24"/>
                <w:lang w:val="uk-UA" w:eastAsia="ru-RU"/>
              </w:rPr>
            </w:pPr>
          </w:p>
        </w:tc>
        <w:tc>
          <w:tcPr>
            <w:tcW w:w="3353" w:type="dxa"/>
            <w:tcMar>
              <w:top w:w="60" w:type="dxa"/>
              <w:left w:w="60" w:type="dxa"/>
              <w:bottom w:w="60" w:type="dxa"/>
              <w:right w:w="60" w:type="dxa"/>
            </w:tcMar>
            <w:vAlign w:val="center"/>
          </w:tcPr>
          <w:p w14:paraId="0BD6CF85" w14:textId="77777777" w:rsidR="00642B04" w:rsidRPr="00642B04" w:rsidRDefault="00642B04" w:rsidP="00642B04">
            <w:pPr>
              <w:spacing w:after="0" w:line="240" w:lineRule="auto"/>
              <w:jc w:val="center"/>
              <w:rPr>
                <w:rFonts w:ascii="Times New Roman" w:eastAsia="Times New Roman" w:hAnsi="Times New Roman" w:cs="Times New Roman"/>
                <w:sz w:val="24"/>
                <w:szCs w:val="24"/>
                <w:lang w:val="uk-UA" w:eastAsia="ru-RU"/>
              </w:rPr>
            </w:pPr>
            <w:r w:rsidRPr="00642B04">
              <w:rPr>
                <w:rFonts w:ascii="Times New Roman" w:eastAsia="Times New Roman" w:hAnsi="Times New Roman" w:cs="Times New Roman"/>
                <w:sz w:val="20"/>
                <w:szCs w:val="20"/>
                <w:lang w:val="uk-UA" w:eastAsia="ru-RU"/>
              </w:rPr>
              <w:t>(URL-адреса сторінки)</w:t>
            </w:r>
          </w:p>
        </w:tc>
        <w:tc>
          <w:tcPr>
            <w:tcW w:w="373" w:type="dxa"/>
            <w:tcMar>
              <w:top w:w="60" w:type="dxa"/>
              <w:left w:w="60" w:type="dxa"/>
              <w:bottom w:w="60" w:type="dxa"/>
              <w:right w:w="60" w:type="dxa"/>
            </w:tcMar>
            <w:vAlign w:val="center"/>
          </w:tcPr>
          <w:p w14:paraId="4AE3E38D" w14:textId="77777777" w:rsidR="00642B04" w:rsidRPr="00642B04" w:rsidRDefault="00642B04" w:rsidP="00642B04">
            <w:pPr>
              <w:spacing w:after="0" w:line="240" w:lineRule="auto"/>
              <w:jc w:val="center"/>
              <w:rPr>
                <w:rFonts w:ascii="Times New Roman" w:eastAsia="Times New Roman" w:hAnsi="Times New Roman" w:cs="Times New Roman"/>
                <w:sz w:val="24"/>
                <w:szCs w:val="24"/>
                <w:lang w:val="uk-UA" w:eastAsia="ru-RU"/>
              </w:rPr>
            </w:pPr>
          </w:p>
        </w:tc>
        <w:tc>
          <w:tcPr>
            <w:tcW w:w="2163" w:type="dxa"/>
            <w:tcMar>
              <w:top w:w="60" w:type="dxa"/>
              <w:left w:w="60" w:type="dxa"/>
              <w:bottom w:w="60" w:type="dxa"/>
              <w:right w:w="60" w:type="dxa"/>
            </w:tcMar>
            <w:vAlign w:val="center"/>
          </w:tcPr>
          <w:p w14:paraId="239D87F1" w14:textId="77777777" w:rsidR="00642B04" w:rsidRPr="00642B04" w:rsidRDefault="00642B04" w:rsidP="00642B04">
            <w:pPr>
              <w:spacing w:after="0" w:line="240" w:lineRule="auto"/>
              <w:jc w:val="center"/>
              <w:rPr>
                <w:rFonts w:ascii="Times New Roman" w:eastAsia="Times New Roman" w:hAnsi="Times New Roman" w:cs="Times New Roman"/>
                <w:sz w:val="24"/>
                <w:szCs w:val="24"/>
                <w:lang w:val="uk-UA" w:eastAsia="ru-RU"/>
              </w:rPr>
            </w:pPr>
            <w:r w:rsidRPr="00642B04">
              <w:rPr>
                <w:rFonts w:ascii="Times New Roman" w:eastAsia="Times New Roman" w:hAnsi="Times New Roman" w:cs="Times New Roman"/>
                <w:sz w:val="20"/>
                <w:szCs w:val="20"/>
                <w:lang w:val="uk-UA" w:eastAsia="ru-RU"/>
              </w:rPr>
              <w:t>(дата)</w:t>
            </w:r>
          </w:p>
        </w:tc>
      </w:tr>
    </w:tbl>
    <w:p w14:paraId="3BE9B383" w14:textId="77777777" w:rsidR="00642B04" w:rsidRPr="00642B04" w:rsidRDefault="00642B04" w:rsidP="00642B04">
      <w:pPr>
        <w:spacing w:after="0" w:line="240" w:lineRule="auto"/>
        <w:rPr>
          <w:rFonts w:ascii="Times New Roman" w:eastAsia="Times New Roman" w:hAnsi="Times New Roman" w:cs="Times New Roman"/>
          <w:sz w:val="24"/>
          <w:szCs w:val="24"/>
          <w:lang w:val="uk-UA" w:eastAsia="ru-RU"/>
        </w:rPr>
      </w:pPr>
    </w:p>
    <w:p w14:paraId="263865EA" w14:textId="77777777" w:rsidR="00642B04" w:rsidRPr="00F70610" w:rsidRDefault="00642B04">
      <w:pPr>
        <w:rPr>
          <w:lang w:val="uk-UA"/>
        </w:rPr>
        <w:sectPr w:rsidR="00642B04" w:rsidRPr="00F70610" w:rsidSect="00642B04">
          <w:pgSz w:w="11906" w:h="16838"/>
          <w:pgMar w:top="363" w:right="567" w:bottom="363" w:left="1417" w:header="708" w:footer="708" w:gutter="0"/>
          <w:cols w:space="708"/>
          <w:docGrid w:linePitch="360"/>
        </w:sectPr>
      </w:pPr>
    </w:p>
    <w:p w14:paraId="5CAA7A1E" w14:textId="77777777" w:rsidR="00642B04" w:rsidRPr="00642B04" w:rsidRDefault="00642B04" w:rsidP="00642B04">
      <w:pPr>
        <w:spacing w:after="300" w:line="240" w:lineRule="auto"/>
        <w:ind w:right="-1353"/>
        <w:jc w:val="center"/>
        <w:outlineLvl w:val="2"/>
        <w:rPr>
          <w:rFonts w:ascii="Times New Roman" w:eastAsia="Times New Roman" w:hAnsi="Times New Roman" w:cs="Times New Roman"/>
          <w:b/>
          <w:bCs/>
          <w:color w:val="000000"/>
          <w:sz w:val="28"/>
          <w:szCs w:val="28"/>
          <w:lang w:val="uk-UA" w:eastAsia="uk-UA"/>
        </w:rPr>
      </w:pPr>
      <w:r w:rsidRPr="00642B04">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279"/>
        <w:gridCol w:w="1987"/>
      </w:tblGrid>
      <w:tr w:rsidR="00642B04" w:rsidRPr="00373915" w14:paraId="2B308B3E" w14:textId="77777777" w:rsidTr="00827024">
        <w:tc>
          <w:tcPr>
            <w:tcW w:w="10266" w:type="dxa"/>
            <w:gridSpan w:val="2"/>
            <w:tcMar>
              <w:top w:w="60" w:type="dxa"/>
              <w:left w:w="60" w:type="dxa"/>
              <w:bottom w:w="60" w:type="dxa"/>
              <w:right w:w="60" w:type="dxa"/>
            </w:tcMar>
            <w:vAlign w:val="center"/>
          </w:tcPr>
          <w:p w14:paraId="131BC3BB" w14:textId="77777777" w:rsidR="00642B04" w:rsidRPr="00642B04" w:rsidRDefault="00642B04" w:rsidP="00642B04">
            <w:pPr>
              <w:spacing w:before="100" w:beforeAutospacing="1" w:after="100" w:afterAutospacing="1" w:line="240" w:lineRule="auto"/>
              <w:jc w:val="both"/>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color w:val="000000"/>
                <w:sz w:val="20"/>
                <w:szCs w:val="20"/>
                <w:lang w:val="uk-UA" w:eastAsia="ru-RU"/>
              </w:rPr>
              <w:t xml:space="preserve">Відмітьте (X), якщо відповідна інформація міститься у </w:t>
            </w:r>
            <w:r w:rsidRPr="00642B04">
              <w:rPr>
                <w:rFonts w:ascii="Times New Roman" w:eastAsia="Times New Roman" w:hAnsi="Times New Roman" w:cs="Times New Roman"/>
                <w:sz w:val="18"/>
                <w:szCs w:val="24"/>
                <w:lang w:val="uk-UA" w:eastAsia="ru-RU"/>
              </w:rPr>
              <w:t>проміжній</w:t>
            </w:r>
            <w:r w:rsidRPr="00642B04">
              <w:rPr>
                <w:rFonts w:ascii="Times New Roman" w:eastAsia="Times New Roman" w:hAnsi="Times New Roman" w:cs="Times New Roman"/>
                <w:color w:val="000000"/>
                <w:sz w:val="20"/>
                <w:szCs w:val="20"/>
                <w:lang w:val="uk-UA" w:eastAsia="ru-RU"/>
              </w:rPr>
              <w:t xml:space="preserve"> інформації</w:t>
            </w:r>
          </w:p>
        </w:tc>
      </w:tr>
      <w:tr w:rsidR="00642B04" w:rsidRPr="00642B04" w14:paraId="2DEB77AA" w14:textId="77777777" w:rsidTr="00827024">
        <w:tc>
          <w:tcPr>
            <w:tcW w:w="8279" w:type="dxa"/>
            <w:tcMar>
              <w:top w:w="60" w:type="dxa"/>
              <w:left w:w="60" w:type="dxa"/>
              <w:bottom w:w="60" w:type="dxa"/>
              <w:right w:w="60" w:type="dxa"/>
            </w:tcMar>
            <w:vAlign w:val="center"/>
          </w:tcPr>
          <w:p w14:paraId="005A86BE"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color w:val="000000"/>
                <w:sz w:val="20"/>
                <w:szCs w:val="20"/>
                <w:lang w:val="uk-UA" w:eastAsia="uk-UA"/>
              </w:rPr>
              <w:t>1. Основні відомості про емітента.</w:t>
            </w:r>
          </w:p>
        </w:tc>
        <w:tc>
          <w:tcPr>
            <w:tcW w:w="1987" w:type="dxa"/>
            <w:tcMar>
              <w:top w:w="60" w:type="dxa"/>
              <w:left w:w="60" w:type="dxa"/>
              <w:bottom w:w="60" w:type="dxa"/>
              <w:right w:w="60" w:type="dxa"/>
            </w:tcMar>
            <w:vAlign w:val="center"/>
          </w:tcPr>
          <w:p w14:paraId="2BEFE9DC"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r w:rsidRPr="00642B04">
              <w:rPr>
                <w:rFonts w:ascii="Times New Roman" w:eastAsia="Times New Roman" w:hAnsi="Times New Roman" w:cs="Times New Roman"/>
                <w:b/>
                <w:sz w:val="24"/>
                <w:szCs w:val="24"/>
                <w:lang w:val="uk-UA" w:eastAsia="uk-UA"/>
              </w:rPr>
              <w:t>X</w:t>
            </w:r>
          </w:p>
        </w:tc>
      </w:tr>
      <w:tr w:rsidR="00642B04" w:rsidRPr="00642B04" w14:paraId="13AB12DA" w14:textId="77777777" w:rsidTr="00827024">
        <w:tc>
          <w:tcPr>
            <w:tcW w:w="8279" w:type="dxa"/>
            <w:tcMar>
              <w:top w:w="60" w:type="dxa"/>
              <w:left w:w="60" w:type="dxa"/>
              <w:bottom w:w="60" w:type="dxa"/>
              <w:right w:w="60" w:type="dxa"/>
            </w:tcMar>
            <w:vAlign w:val="center"/>
          </w:tcPr>
          <w:p w14:paraId="3D5A7559"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color w:val="000000"/>
                <w:sz w:val="20"/>
                <w:szCs w:val="20"/>
                <w:lang w:val="uk-UA" w:eastAsia="uk-UA"/>
              </w:rPr>
              <w:t>2. Інформація про одержані ліцензії на окремі види діяльності.</w:t>
            </w:r>
          </w:p>
        </w:tc>
        <w:tc>
          <w:tcPr>
            <w:tcW w:w="1987" w:type="dxa"/>
            <w:tcMar>
              <w:top w:w="60" w:type="dxa"/>
              <w:left w:w="60" w:type="dxa"/>
              <w:bottom w:w="60" w:type="dxa"/>
              <w:right w:w="60" w:type="dxa"/>
            </w:tcMar>
            <w:vAlign w:val="center"/>
          </w:tcPr>
          <w:p w14:paraId="5254A0D6"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r w:rsidRPr="00642B04">
              <w:rPr>
                <w:rFonts w:ascii="Times New Roman" w:eastAsia="Times New Roman" w:hAnsi="Times New Roman" w:cs="Times New Roman"/>
                <w:b/>
                <w:sz w:val="24"/>
                <w:szCs w:val="24"/>
                <w:lang w:val="uk-UA" w:eastAsia="uk-UA"/>
              </w:rPr>
              <w:t>X</w:t>
            </w:r>
          </w:p>
        </w:tc>
      </w:tr>
      <w:tr w:rsidR="00642B04" w:rsidRPr="00642B04" w14:paraId="214A412E" w14:textId="77777777" w:rsidTr="00827024">
        <w:tc>
          <w:tcPr>
            <w:tcW w:w="8279" w:type="dxa"/>
            <w:tcMar>
              <w:top w:w="60" w:type="dxa"/>
              <w:left w:w="60" w:type="dxa"/>
              <w:bottom w:w="60" w:type="dxa"/>
              <w:right w:w="60" w:type="dxa"/>
            </w:tcMar>
            <w:vAlign w:val="center"/>
          </w:tcPr>
          <w:p w14:paraId="24FEF842"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color w:val="000000"/>
                <w:sz w:val="20"/>
                <w:szCs w:val="20"/>
                <w:lang w:val="uk-UA" w:eastAsia="uk-UA"/>
              </w:rPr>
              <w:t>3. Інформація про посадових осіб емітента.</w:t>
            </w:r>
          </w:p>
        </w:tc>
        <w:tc>
          <w:tcPr>
            <w:tcW w:w="1987" w:type="dxa"/>
            <w:tcMar>
              <w:top w:w="60" w:type="dxa"/>
              <w:left w:w="60" w:type="dxa"/>
              <w:bottom w:w="60" w:type="dxa"/>
              <w:right w:w="60" w:type="dxa"/>
            </w:tcMar>
            <w:vAlign w:val="center"/>
          </w:tcPr>
          <w:p w14:paraId="6486C541"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r w:rsidRPr="00642B04">
              <w:rPr>
                <w:rFonts w:ascii="Times New Roman" w:eastAsia="Times New Roman" w:hAnsi="Times New Roman" w:cs="Times New Roman"/>
                <w:b/>
                <w:sz w:val="24"/>
                <w:szCs w:val="24"/>
                <w:lang w:val="uk-UA" w:eastAsia="uk-UA"/>
              </w:rPr>
              <w:t>X</w:t>
            </w:r>
          </w:p>
        </w:tc>
      </w:tr>
      <w:tr w:rsidR="00642B04" w:rsidRPr="00642B04" w14:paraId="743608C7" w14:textId="77777777" w:rsidTr="00827024">
        <w:tc>
          <w:tcPr>
            <w:tcW w:w="8279" w:type="dxa"/>
            <w:tcMar>
              <w:top w:w="60" w:type="dxa"/>
              <w:left w:w="60" w:type="dxa"/>
              <w:bottom w:w="60" w:type="dxa"/>
              <w:right w:w="60" w:type="dxa"/>
            </w:tcMar>
          </w:tcPr>
          <w:p w14:paraId="38B35123"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642B04">
              <w:rPr>
                <w:rFonts w:ascii="Times New Roman" w:eastAsia="Times New Roman" w:hAnsi="Times New Roman" w:cs="Times New Roman"/>
                <w:color w:val="000000"/>
                <w:sz w:val="20"/>
                <w:szCs w:val="20"/>
                <w:lang w:val="uk-UA" w:eastAsia="ru-RU"/>
              </w:rPr>
              <w:t>4. Інформація про господарську та фінансову діяльність емітента:</w:t>
            </w:r>
          </w:p>
        </w:tc>
        <w:tc>
          <w:tcPr>
            <w:tcW w:w="1987" w:type="dxa"/>
            <w:tcMar>
              <w:top w:w="60" w:type="dxa"/>
              <w:left w:w="60" w:type="dxa"/>
              <w:bottom w:w="60" w:type="dxa"/>
              <w:right w:w="60" w:type="dxa"/>
            </w:tcMar>
            <w:vAlign w:val="center"/>
          </w:tcPr>
          <w:p w14:paraId="523C73DF"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r w:rsidRPr="00642B04">
              <w:rPr>
                <w:rFonts w:ascii="Times New Roman" w:eastAsia="Times New Roman" w:hAnsi="Times New Roman" w:cs="Times New Roman"/>
                <w:b/>
                <w:color w:val="000000"/>
                <w:sz w:val="24"/>
                <w:szCs w:val="20"/>
                <w:lang w:val="uk-UA" w:eastAsia="uk-UA"/>
              </w:rPr>
              <w:t>X</w:t>
            </w:r>
          </w:p>
        </w:tc>
      </w:tr>
      <w:tr w:rsidR="00642B04" w:rsidRPr="00642B04" w14:paraId="49F5CE6A" w14:textId="77777777" w:rsidTr="00827024">
        <w:tc>
          <w:tcPr>
            <w:tcW w:w="8279" w:type="dxa"/>
            <w:tcMar>
              <w:top w:w="60" w:type="dxa"/>
              <w:left w:w="60" w:type="dxa"/>
              <w:bottom w:w="60" w:type="dxa"/>
              <w:right w:w="60" w:type="dxa"/>
            </w:tcMar>
            <w:vAlign w:val="center"/>
          </w:tcPr>
          <w:p w14:paraId="57FBA12B"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color w:val="000000"/>
                <w:sz w:val="20"/>
                <w:szCs w:val="20"/>
                <w:lang w:val="uk-UA" w:eastAsia="uk-UA"/>
              </w:rPr>
              <w:t>1) інформація про зобов'язання та забезпечення емітента;</w:t>
            </w:r>
          </w:p>
        </w:tc>
        <w:tc>
          <w:tcPr>
            <w:tcW w:w="1987" w:type="dxa"/>
            <w:tcMar>
              <w:top w:w="60" w:type="dxa"/>
              <w:left w:w="60" w:type="dxa"/>
              <w:bottom w:w="60" w:type="dxa"/>
              <w:right w:w="60" w:type="dxa"/>
            </w:tcMar>
            <w:vAlign w:val="center"/>
          </w:tcPr>
          <w:p w14:paraId="6B62D798"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r w:rsidRPr="00642B04">
              <w:rPr>
                <w:rFonts w:ascii="Times New Roman" w:eastAsia="Times New Roman" w:hAnsi="Times New Roman" w:cs="Times New Roman"/>
                <w:b/>
                <w:sz w:val="24"/>
                <w:szCs w:val="24"/>
                <w:lang w:val="uk-UA" w:eastAsia="uk-UA"/>
              </w:rPr>
              <w:t>X</w:t>
            </w:r>
          </w:p>
        </w:tc>
      </w:tr>
      <w:tr w:rsidR="00642B04" w:rsidRPr="00642B04" w14:paraId="1F4B61B9" w14:textId="77777777" w:rsidTr="00827024">
        <w:tc>
          <w:tcPr>
            <w:tcW w:w="8279" w:type="dxa"/>
            <w:tcMar>
              <w:top w:w="60" w:type="dxa"/>
              <w:left w:w="60" w:type="dxa"/>
              <w:bottom w:w="60" w:type="dxa"/>
              <w:right w:w="60" w:type="dxa"/>
            </w:tcMar>
            <w:vAlign w:val="center"/>
          </w:tcPr>
          <w:p w14:paraId="75FC9D6F"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color w:val="000000"/>
                <w:sz w:val="20"/>
                <w:szCs w:val="20"/>
                <w:lang w:val="uk-UA" w:eastAsia="uk-UA"/>
              </w:rPr>
              <w:t>2) інформація про обсяги виробництва та реалізації основних видів продукції;</w:t>
            </w:r>
          </w:p>
        </w:tc>
        <w:tc>
          <w:tcPr>
            <w:tcW w:w="1987" w:type="dxa"/>
            <w:tcMar>
              <w:top w:w="60" w:type="dxa"/>
              <w:left w:w="60" w:type="dxa"/>
              <w:bottom w:w="60" w:type="dxa"/>
              <w:right w:w="60" w:type="dxa"/>
            </w:tcMar>
            <w:vAlign w:val="center"/>
          </w:tcPr>
          <w:p w14:paraId="77309EDC"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r w:rsidRPr="00642B04">
              <w:rPr>
                <w:rFonts w:ascii="Times New Roman" w:eastAsia="Times New Roman" w:hAnsi="Times New Roman" w:cs="Times New Roman"/>
                <w:b/>
                <w:sz w:val="24"/>
                <w:szCs w:val="24"/>
                <w:lang w:val="uk-UA" w:eastAsia="uk-UA"/>
              </w:rPr>
              <w:t>X</w:t>
            </w:r>
          </w:p>
        </w:tc>
      </w:tr>
      <w:tr w:rsidR="00642B04" w:rsidRPr="00642B04" w14:paraId="752485D8" w14:textId="77777777" w:rsidTr="00827024">
        <w:tc>
          <w:tcPr>
            <w:tcW w:w="8279" w:type="dxa"/>
            <w:tcMar>
              <w:top w:w="60" w:type="dxa"/>
              <w:left w:w="60" w:type="dxa"/>
              <w:bottom w:w="60" w:type="dxa"/>
              <w:right w:w="60" w:type="dxa"/>
            </w:tcMar>
            <w:vAlign w:val="center"/>
          </w:tcPr>
          <w:p w14:paraId="29F0BD2A"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color w:val="000000"/>
                <w:sz w:val="20"/>
                <w:szCs w:val="20"/>
                <w:lang w:val="uk-UA" w:eastAsia="uk-UA"/>
              </w:rPr>
              <w:t>3) інформація про собівартість реалізованої продукції;</w:t>
            </w:r>
          </w:p>
        </w:tc>
        <w:tc>
          <w:tcPr>
            <w:tcW w:w="1987" w:type="dxa"/>
            <w:tcMar>
              <w:top w:w="60" w:type="dxa"/>
              <w:left w:w="60" w:type="dxa"/>
              <w:bottom w:w="60" w:type="dxa"/>
              <w:right w:w="60" w:type="dxa"/>
            </w:tcMar>
            <w:vAlign w:val="center"/>
          </w:tcPr>
          <w:p w14:paraId="1395CEA0"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r w:rsidRPr="00642B04">
              <w:rPr>
                <w:rFonts w:ascii="Times New Roman" w:eastAsia="Times New Roman" w:hAnsi="Times New Roman" w:cs="Times New Roman"/>
                <w:b/>
                <w:sz w:val="24"/>
                <w:szCs w:val="24"/>
                <w:lang w:val="uk-UA" w:eastAsia="uk-UA"/>
              </w:rPr>
              <w:t>X</w:t>
            </w:r>
          </w:p>
        </w:tc>
      </w:tr>
      <w:tr w:rsidR="00642B04" w:rsidRPr="00642B04" w14:paraId="399383B1" w14:textId="77777777" w:rsidTr="00827024">
        <w:tc>
          <w:tcPr>
            <w:tcW w:w="8279" w:type="dxa"/>
            <w:tcMar>
              <w:top w:w="60" w:type="dxa"/>
              <w:left w:w="60" w:type="dxa"/>
              <w:bottom w:w="60" w:type="dxa"/>
              <w:right w:w="60" w:type="dxa"/>
            </w:tcMar>
            <w:vAlign w:val="center"/>
          </w:tcPr>
          <w:p w14:paraId="152FB8BE"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color w:val="000000"/>
                <w:sz w:val="20"/>
                <w:szCs w:val="20"/>
                <w:lang w:val="uk-UA" w:eastAsia="uk-UA"/>
              </w:rPr>
              <w:t>5. Відомості про цінні папери емітента:</w:t>
            </w:r>
          </w:p>
        </w:tc>
        <w:tc>
          <w:tcPr>
            <w:tcW w:w="1987" w:type="dxa"/>
            <w:tcMar>
              <w:top w:w="60" w:type="dxa"/>
              <w:left w:w="60" w:type="dxa"/>
              <w:bottom w:w="60" w:type="dxa"/>
              <w:right w:w="60" w:type="dxa"/>
            </w:tcMar>
            <w:vAlign w:val="center"/>
          </w:tcPr>
          <w:p w14:paraId="62CEFB82"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r w:rsidRPr="00642B04">
              <w:rPr>
                <w:rFonts w:ascii="Times New Roman" w:eastAsia="Times New Roman" w:hAnsi="Times New Roman" w:cs="Times New Roman"/>
                <w:b/>
                <w:sz w:val="24"/>
                <w:szCs w:val="24"/>
                <w:lang w:val="uk-UA" w:eastAsia="uk-UA"/>
              </w:rPr>
              <w:t>X</w:t>
            </w:r>
          </w:p>
        </w:tc>
      </w:tr>
      <w:tr w:rsidR="00642B04" w:rsidRPr="00642B04" w14:paraId="4AC186EB" w14:textId="77777777" w:rsidTr="00827024">
        <w:tc>
          <w:tcPr>
            <w:tcW w:w="8279" w:type="dxa"/>
            <w:tcMar>
              <w:top w:w="60" w:type="dxa"/>
              <w:left w:w="60" w:type="dxa"/>
              <w:bottom w:w="60" w:type="dxa"/>
              <w:right w:w="60" w:type="dxa"/>
            </w:tcMar>
            <w:vAlign w:val="center"/>
          </w:tcPr>
          <w:p w14:paraId="6B2FF27E"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987" w:type="dxa"/>
            <w:tcMar>
              <w:top w:w="60" w:type="dxa"/>
              <w:left w:w="60" w:type="dxa"/>
              <w:bottom w:w="60" w:type="dxa"/>
              <w:right w:w="60" w:type="dxa"/>
            </w:tcMar>
            <w:vAlign w:val="center"/>
          </w:tcPr>
          <w:p w14:paraId="2976B9C5"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r w:rsidRPr="00642B04">
              <w:rPr>
                <w:rFonts w:ascii="Times New Roman" w:eastAsia="Times New Roman" w:hAnsi="Times New Roman" w:cs="Times New Roman"/>
                <w:b/>
                <w:sz w:val="24"/>
                <w:szCs w:val="24"/>
                <w:lang w:val="uk-UA" w:eastAsia="uk-UA"/>
              </w:rPr>
              <w:t>X</w:t>
            </w:r>
          </w:p>
        </w:tc>
      </w:tr>
      <w:tr w:rsidR="00642B04" w:rsidRPr="00642B04" w14:paraId="67F5FD35" w14:textId="77777777" w:rsidTr="00827024">
        <w:tc>
          <w:tcPr>
            <w:tcW w:w="8279" w:type="dxa"/>
            <w:tcMar>
              <w:top w:w="60" w:type="dxa"/>
              <w:left w:w="60" w:type="dxa"/>
              <w:bottom w:w="60" w:type="dxa"/>
              <w:right w:w="60" w:type="dxa"/>
            </w:tcMar>
            <w:vAlign w:val="center"/>
          </w:tcPr>
          <w:p w14:paraId="7D61C2BA"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color w:val="000000"/>
                <w:sz w:val="20"/>
                <w:szCs w:val="20"/>
                <w:lang w:val="uk-UA" w:eastAsia="uk-UA"/>
              </w:rPr>
              <w:t>2) інформація про облігації емітента;</w:t>
            </w:r>
          </w:p>
        </w:tc>
        <w:tc>
          <w:tcPr>
            <w:tcW w:w="1987" w:type="dxa"/>
            <w:tcMar>
              <w:top w:w="60" w:type="dxa"/>
              <w:left w:w="60" w:type="dxa"/>
              <w:bottom w:w="60" w:type="dxa"/>
              <w:right w:w="60" w:type="dxa"/>
            </w:tcMar>
            <w:vAlign w:val="center"/>
          </w:tcPr>
          <w:p w14:paraId="2A786636"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340C3ACE" w14:textId="77777777" w:rsidTr="00827024">
        <w:tc>
          <w:tcPr>
            <w:tcW w:w="8279" w:type="dxa"/>
            <w:tcMar>
              <w:top w:w="60" w:type="dxa"/>
              <w:left w:w="60" w:type="dxa"/>
              <w:bottom w:w="60" w:type="dxa"/>
              <w:right w:w="60" w:type="dxa"/>
            </w:tcMar>
            <w:vAlign w:val="center"/>
          </w:tcPr>
          <w:p w14:paraId="62FFC10E"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987" w:type="dxa"/>
            <w:tcMar>
              <w:top w:w="60" w:type="dxa"/>
              <w:left w:w="60" w:type="dxa"/>
              <w:bottom w:w="60" w:type="dxa"/>
              <w:right w:w="60" w:type="dxa"/>
            </w:tcMar>
            <w:vAlign w:val="center"/>
          </w:tcPr>
          <w:p w14:paraId="089E1805"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39C2860A" w14:textId="77777777" w:rsidTr="00827024">
        <w:tc>
          <w:tcPr>
            <w:tcW w:w="8279" w:type="dxa"/>
            <w:tcMar>
              <w:top w:w="60" w:type="dxa"/>
              <w:left w:w="60" w:type="dxa"/>
              <w:bottom w:w="60" w:type="dxa"/>
              <w:right w:w="60" w:type="dxa"/>
            </w:tcMar>
            <w:vAlign w:val="center"/>
          </w:tcPr>
          <w:p w14:paraId="5438B326"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987" w:type="dxa"/>
            <w:tcMar>
              <w:top w:w="60" w:type="dxa"/>
              <w:left w:w="60" w:type="dxa"/>
              <w:bottom w:w="60" w:type="dxa"/>
              <w:right w:w="60" w:type="dxa"/>
            </w:tcMar>
            <w:vAlign w:val="center"/>
          </w:tcPr>
          <w:p w14:paraId="1E3D8921"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6BEE929D" w14:textId="77777777" w:rsidTr="00827024">
        <w:tc>
          <w:tcPr>
            <w:tcW w:w="8279" w:type="dxa"/>
            <w:tcMar>
              <w:top w:w="60" w:type="dxa"/>
              <w:left w:w="60" w:type="dxa"/>
              <w:bottom w:w="60" w:type="dxa"/>
              <w:right w:w="60" w:type="dxa"/>
            </w:tcMar>
            <w:vAlign w:val="center"/>
          </w:tcPr>
          <w:p w14:paraId="769CF94F"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color w:val="000000"/>
                <w:sz w:val="20"/>
                <w:szCs w:val="20"/>
                <w:lang w:val="uk-UA" w:eastAsia="uk-UA"/>
              </w:rPr>
              <w:t>6. Відомості щодо участі емітента в юридичних особах.</w:t>
            </w:r>
          </w:p>
        </w:tc>
        <w:tc>
          <w:tcPr>
            <w:tcW w:w="1987" w:type="dxa"/>
            <w:tcMar>
              <w:top w:w="60" w:type="dxa"/>
              <w:left w:w="60" w:type="dxa"/>
              <w:bottom w:w="60" w:type="dxa"/>
              <w:right w:w="60" w:type="dxa"/>
            </w:tcMar>
            <w:vAlign w:val="center"/>
          </w:tcPr>
          <w:p w14:paraId="7F153711"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r w:rsidRPr="00642B04">
              <w:rPr>
                <w:rFonts w:ascii="Times New Roman" w:eastAsia="Times New Roman" w:hAnsi="Times New Roman" w:cs="Times New Roman"/>
                <w:b/>
                <w:sz w:val="24"/>
                <w:szCs w:val="24"/>
                <w:lang w:val="uk-UA" w:eastAsia="uk-UA"/>
              </w:rPr>
              <w:t>X</w:t>
            </w:r>
          </w:p>
        </w:tc>
      </w:tr>
      <w:tr w:rsidR="00642B04" w:rsidRPr="00642B04" w14:paraId="498CF0AC" w14:textId="77777777" w:rsidTr="00827024">
        <w:tc>
          <w:tcPr>
            <w:tcW w:w="8279" w:type="dxa"/>
            <w:tcMar>
              <w:top w:w="60" w:type="dxa"/>
              <w:left w:w="60" w:type="dxa"/>
              <w:bottom w:w="60" w:type="dxa"/>
              <w:right w:w="60" w:type="dxa"/>
            </w:tcMar>
          </w:tcPr>
          <w:p w14:paraId="3A7B9296" w14:textId="77777777" w:rsidR="00642B04" w:rsidRPr="00642B04" w:rsidRDefault="00642B04" w:rsidP="00642B0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642B04">
              <w:rPr>
                <w:rFonts w:ascii="Times New Roman" w:eastAsia="Times New Roman" w:hAnsi="Times New Roman" w:cs="Times New Roman"/>
                <w:color w:val="000000"/>
                <w:sz w:val="20"/>
                <w:szCs w:val="20"/>
                <w:lang w:val="uk-UA" w:eastAsia="ru-RU"/>
              </w:rPr>
              <w:t>7. Інформація щодо корпоративного секретаря.</w:t>
            </w:r>
          </w:p>
        </w:tc>
        <w:tc>
          <w:tcPr>
            <w:tcW w:w="1987" w:type="dxa"/>
            <w:tcMar>
              <w:top w:w="60" w:type="dxa"/>
              <w:left w:w="60" w:type="dxa"/>
              <w:bottom w:w="60" w:type="dxa"/>
              <w:right w:w="60" w:type="dxa"/>
            </w:tcMar>
            <w:vAlign w:val="center"/>
          </w:tcPr>
          <w:p w14:paraId="31B36095"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12B1C22A" w14:textId="77777777" w:rsidTr="00827024">
        <w:tc>
          <w:tcPr>
            <w:tcW w:w="8279" w:type="dxa"/>
            <w:tcMar>
              <w:top w:w="60" w:type="dxa"/>
              <w:left w:w="60" w:type="dxa"/>
              <w:bottom w:w="60" w:type="dxa"/>
              <w:right w:w="60" w:type="dxa"/>
            </w:tcMar>
            <w:vAlign w:val="center"/>
          </w:tcPr>
          <w:p w14:paraId="3EF9C755"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color w:val="000000"/>
                <w:sz w:val="20"/>
                <w:szCs w:val="20"/>
                <w:lang w:val="uk-UA" w:eastAsia="uk-UA"/>
              </w:rPr>
              <w:t>8. Інформація про вчинення значних правочинів.</w:t>
            </w:r>
          </w:p>
        </w:tc>
        <w:tc>
          <w:tcPr>
            <w:tcW w:w="1987" w:type="dxa"/>
            <w:tcMar>
              <w:top w:w="60" w:type="dxa"/>
              <w:left w:w="60" w:type="dxa"/>
              <w:bottom w:w="60" w:type="dxa"/>
              <w:right w:w="60" w:type="dxa"/>
            </w:tcMar>
            <w:vAlign w:val="center"/>
          </w:tcPr>
          <w:p w14:paraId="0F60E159"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5B196912" w14:textId="77777777" w:rsidTr="00827024">
        <w:tc>
          <w:tcPr>
            <w:tcW w:w="8279" w:type="dxa"/>
            <w:tcMar>
              <w:top w:w="60" w:type="dxa"/>
              <w:left w:w="60" w:type="dxa"/>
              <w:bottom w:w="60" w:type="dxa"/>
              <w:right w:w="60" w:type="dxa"/>
            </w:tcMar>
            <w:vAlign w:val="center"/>
          </w:tcPr>
          <w:p w14:paraId="48728CE4"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color w:val="000000"/>
                <w:sz w:val="20"/>
                <w:szCs w:val="20"/>
                <w:lang w:val="uk-UA" w:eastAsia="uk-UA"/>
              </w:rPr>
              <w:t>9. Інформація про вчинення правочинів, щодо вчинення яких є заінтересованість, осіб, заінтересованих у вчиненні товариством правочинів із заінтересованістю, та обставини, існування яких створює заінтересованість.</w:t>
            </w:r>
          </w:p>
        </w:tc>
        <w:tc>
          <w:tcPr>
            <w:tcW w:w="1987" w:type="dxa"/>
            <w:tcMar>
              <w:top w:w="60" w:type="dxa"/>
              <w:left w:w="60" w:type="dxa"/>
              <w:bottom w:w="60" w:type="dxa"/>
              <w:right w:w="60" w:type="dxa"/>
            </w:tcMar>
            <w:vAlign w:val="center"/>
          </w:tcPr>
          <w:p w14:paraId="6D93D32D"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3BC8ECD1" w14:textId="77777777" w:rsidTr="00827024">
        <w:trPr>
          <w:trHeight w:val="274"/>
        </w:trPr>
        <w:tc>
          <w:tcPr>
            <w:tcW w:w="8279" w:type="dxa"/>
            <w:tcMar>
              <w:top w:w="60" w:type="dxa"/>
              <w:left w:w="60" w:type="dxa"/>
              <w:bottom w:w="60" w:type="dxa"/>
              <w:right w:w="60" w:type="dxa"/>
            </w:tcMar>
            <w:vAlign w:val="center"/>
          </w:tcPr>
          <w:p w14:paraId="78E0BDF6"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color w:val="000000"/>
                <w:sz w:val="20"/>
                <w:szCs w:val="20"/>
                <w:lang w:val="uk-UA" w:eastAsia="uk-UA"/>
              </w:rPr>
              <w:t>10.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та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987" w:type="dxa"/>
            <w:tcMar>
              <w:top w:w="60" w:type="dxa"/>
              <w:left w:w="60" w:type="dxa"/>
              <w:bottom w:w="60" w:type="dxa"/>
              <w:right w:w="60" w:type="dxa"/>
            </w:tcMar>
            <w:vAlign w:val="center"/>
          </w:tcPr>
          <w:p w14:paraId="60E4922F"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r w:rsidRPr="00642B04">
              <w:rPr>
                <w:rFonts w:ascii="Times New Roman" w:eastAsia="Times New Roman" w:hAnsi="Times New Roman" w:cs="Times New Roman"/>
                <w:b/>
                <w:sz w:val="24"/>
                <w:szCs w:val="24"/>
                <w:lang w:val="uk-UA" w:eastAsia="uk-UA"/>
              </w:rPr>
              <w:t>X</w:t>
            </w:r>
          </w:p>
        </w:tc>
      </w:tr>
      <w:tr w:rsidR="00642B04" w:rsidRPr="00642B04" w14:paraId="0245F07F" w14:textId="77777777" w:rsidTr="00827024">
        <w:tc>
          <w:tcPr>
            <w:tcW w:w="8279" w:type="dxa"/>
            <w:tcMar>
              <w:top w:w="60" w:type="dxa"/>
              <w:left w:w="60" w:type="dxa"/>
              <w:bottom w:w="60" w:type="dxa"/>
              <w:right w:w="60" w:type="dxa"/>
            </w:tcMar>
          </w:tcPr>
          <w:p w14:paraId="2631DC4D"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642B04">
              <w:rPr>
                <w:rFonts w:ascii="Times New Roman" w:eastAsia="Times New Roman" w:hAnsi="Times New Roman" w:cs="Times New Roman"/>
                <w:color w:val="000000"/>
                <w:sz w:val="20"/>
                <w:szCs w:val="20"/>
                <w:lang w:val="uk-UA" w:eastAsia="ru-RU"/>
              </w:rPr>
              <w:t>11. Інформація про забезпечення випуску боргових цінних паперів.</w:t>
            </w:r>
          </w:p>
        </w:tc>
        <w:tc>
          <w:tcPr>
            <w:tcW w:w="1987" w:type="dxa"/>
            <w:tcMar>
              <w:top w:w="60" w:type="dxa"/>
              <w:left w:w="60" w:type="dxa"/>
              <w:bottom w:w="60" w:type="dxa"/>
              <w:right w:w="60" w:type="dxa"/>
            </w:tcMar>
            <w:vAlign w:val="center"/>
          </w:tcPr>
          <w:p w14:paraId="61DD4FA9"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65DD8FC6" w14:textId="77777777" w:rsidTr="00827024">
        <w:tc>
          <w:tcPr>
            <w:tcW w:w="8279" w:type="dxa"/>
            <w:tcMar>
              <w:top w:w="60" w:type="dxa"/>
              <w:left w:w="60" w:type="dxa"/>
              <w:bottom w:w="60" w:type="dxa"/>
              <w:right w:w="60" w:type="dxa"/>
            </w:tcMar>
          </w:tcPr>
          <w:p w14:paraId="5027F368"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642B04">
              <w:rPr>
                <w:rFonts w:ascii="Times New Roman" w:eastAsia="Times New Roman" w:hAnsi="Times New Roman" w:cs="Times New Roman"/>
                <w:color w:val="000000"/>
                <w:sz w:val="20"/>
                <w:szCs w:val="20"/>
                <w:lang w:val="uk-UA" w:eastAsia="ru-RU"/>
              </w:rPr>
              <w:t>12. Інформація про конвертацію цінних паперів.</w:t>
            </w:r>
          </w:p>
        </w:tc>
        <w:tc>
          <w:tcPr>
            <w:tcW w:w="1987" w:type="dxa"/>
            <w:tcMar>
              <w:top w:w="60" w:type="dxa"/>
              <w:left w:w="60" w:type="dxa"/>
              <w:bottom w:w="60" w:type="dxa"/>
              <w:right w:w="60" w:type="dxa"/>
            </w:tcMar>
            <w:vAlign w:val="center"/>
          </w:tcPr>
          <w:p w14:paraId="27B1AA43"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431DBE05" w14:textId="77777777" w:rsidTr="00827024">
        <w:tc>
          <w:tcPr>
            <w:tcW w:w="8279" w:type="dxa"/>
            <w:tcMar>
              <w:top w:w="60" w:type="dxa"/>
              <w:left w:w="60" w:type="dxa"/>
              <w:bottom w:w="60" w:type="dxa"/>
              <w:right w:w="60" w:type="dxa"/>
            </w:tcMar>
          </w:tcPr>
          <w:p w14:paraId="7FE18B0C"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642B04">
              <w:rPr>
                <w:rFonts w:ascii="Times New Roman" w:eastAsia="Times New Roman" w:hAnsi="Times New Roman" w:cs="Times New Roman"/>
                <w:color w:val="000000"/>
                <w:sz w:val="20"/>
                <w:szCs w:val="20"/>
                <w:lang w:val="uk-UA" w:eastAsia="ru-RU"/>
              </w:rPr>
              <w:t>13. Інформація про заміну управителя.</w:t>
            </w:r>
          </w:p>
        </w:tc>
        <w:tc>
          <w:tcPr>
            <w:tcW w:w="1987" w:type="dxa"/>
            <w:tcMar>
              <w:top w:w="60" w:type="dxa"/>
              <w:left w:w="60" w:type="dxa"/>
              <w:bottom w:w="60" w:type="dxa"/>
              <w:right w:w="60" w:type="dxa"/>
            </w:tcMar>
            <w:vAlign w:val="center"/>
          </w:tcPr>
          <w:p w14:paraId="0AA04FB0"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78BFD4F5" w14:textId="77777777" w:rsidTr="00827024">
        <w:tc>
          <w:tcPr>
            <w:tcW w:w="8279" w:type="dxa"/>
            <w:tcMar>
              <w:top w:w="60" w:type="dxa"/>
              <w:left w:w="60" w:type="dxa"/>
              <w:bottom w:w="60" w:type="dxa"/>
              <w:right w:w="60" w:type="dxa"/>
            </w:tcMar>
          </w:tcPr>
          <w:p w14:paraId="670FB0A9"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642B04">
              <w:rPr>
                <w:rFonts w:ascii="Times New Roman" w:eastAsia="Times New Roman" w:hAnsi="Times New Roman" w:cs="Times New Roman"/>
                <w:color w:val="000000"/>
                <w:sz w:val="20"/>
                <w:szCs w:val="20"/>
                <w:lang w:val="uk-UA" w:eastAsia="ru-RU"/>
              </w:rPr>
              <w:t>14. Інформація про керуючого іпотекою.</w:t>
            </w:r>
          </w:p>
        </w:tc>
        <w:tc>
          <w:tcPr>
            <w:tcW w:w="1987" w:type="dxa"/>
            <w:tcMar>
              <w:top w:w="60" w:type="dxa"/>
              <w:left w:w="60" w:type="dxa"/>
              <w:bottom w:w="60" w:type="dxa"/>
              <w:right w:w="60" w:type="dxa"/>
            </w:tcMar>
            <w:vAlign w:val="center"/>
          </w:tcPr>
          <w:p w14:paraId="5FF94458"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1EF2573F" w14:textId="77777777" w:rsidTr="00827024">
        <w:tc>
          <w:tcPr>
            <w:tcW w:w="8279" w:type="dxa"/>
            <w:tcMar>
              <w:top w:w="60" w:type="dxa"/>
              <w:left w:w="60" w:type="dxa"/>
              <w:bottom w:w="60" w:type="dxa"/>
              <w:right w:w="60" w:type="dxa"/>
            </w:tcMar>
          </w:tcPr>
          <w:p w14:paraId="7259B7E8"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642B04">
              <w:rPr>
                <w:rFonts w:ascii="Times New Roman" w:eastAsia="Times New Roman" w:hAnsi="Times New Roman" w:cs="Times New Roman"/>
                <w:color w:val="000000"/>
                <w:sz w:val="20"/>
                <w:szCs w:val="20"/>
                <w:lang w:val="uk-UA" w:eastAsia="ru-RU"/>
              </w:rPr>
              <w:t>15. Інформація про трансформацію (перетворення) іпотечних активів.</w:t>
            </w:r>
          </w:p>
        </w:tc>
        <w:tc>
          <w:tcPr>
            <w:tcW w:w="1987" w:type="dxa"/>
            <w:tcMar>
              <w:top w:w="60" w:type="dxa"/>
              <w:left w:w="60" w:type="dxa"/>
              <w:bottom w:w="60" w:type="dxa"/>
              <w:right w:w="60" w:type="dxa"/>
            </w:tcMar>
            <w:vAlign w:val="center"/>
          </w:tcPr>
          <w:p w14:paraId="76F137B0"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598F42A6" w14:textId="77777777" w:rsidTr="00827024">
        <w:tc>
          <w:tcPr>
            <w:tcW w:w="8279" w:type="dxa"/>
            <w:tcMar>
              <w:top w:w="60" w:type="dxa"/>
              <w:left w:w="60" w:type="dxa"/>
              <w:bottom w:w="60" w:type="dxa"/>
              <w:right w:w="60" w:type="dxa"/>
            </w:tcMar>
          </w:tcPr>
          <w:p w14:paraId="5209CC8D"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642B04">
              <w:rPr>
                <w:rFonts w:ascii="Times New Roman" w:eastAsia="Times New Roman" w:hAnsi="Times New Roman" w:cs="Times New Roman"/>
                <w:color w:val="000000"/>
                <w:sz w:val="20"/>
                <w:szCs w:val="20"/>
                <w:lang w:val="uk-UA" w:eastAsia="ru-RU"/>
              </w:rPr>
              <w:t xml:space="preserve">16. Інформація про зміни в реєстрі забезпечення іпотечних сертифікатів за кожним консолідованим іпотечним боргом. </w:t>
            </w:r>
          </w:p>
        </w:tc>
        <w:tc>
          <w:tcPr>
            <w:tcW w:w="1987" w:type="dxa"/>
            <w:tcMar>
              <w:top w:w="60" w:type="dxa"/>
              <w:left w:w="60" w:type="dxa"/>
              <w:bottom w:w="60" w:type="dxa"/>
              <w:right w:w="60" w:type="dxa"/>
            </w:tcMar>
            <w:vAlign w:val="center"/>
          </w:tcPr>
          <w:p w14:paraId="5CF90DB2"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6D6E69A2" w14:textId="77777777" w:rsidTr="00827024">
        <w:tc>
          <w:tcPr>
            <w:tcW w:w="8279" w:type="dxa"/>
            <w:tcMar>
              <w:top w:w="60" w:type="dxa"/>
              <w:left w:w="60" w:type="dxa"/>
              <w:bottom w:w="60" w:type="dxa"/>
              <w:right w:w="60" w:type="dxa"/>
            </w:tcMar>
          </w:tcPr>
          <w:p w14:paraId="67FCC41A"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642B04">
              <w:rPr>
                <w:rFonts w:ascii="Times New Roman" w:eastAsia="Times New Roman" w:hAnsi="Times New Roman" w:cs="Times New Roman"/>
                <w:color w:val="000000"/>
                <w:sz w:val="20"/>
                <w:szCs w:val="20"/>
                <w:lang w:val="uk-UA" w:eastAsia="ru-RU"/>
              </w:rPr>
              <w:t>17. Інформація про іпотечне покриття:</w:t>
            </w:r>
          </w:p>
        </w:tc>
        <w:tc>
          <w:tcPr>
            <w:tcW w:w="1987" w:type="dxa"/>
            <w:tcMar>
              <w:top w:w="60" w:type="dxa"/>
              <w:left w:w="60" w:type="dxa"/>
              <w:bottom w:w="60" w:type="dxa"/>
              <w:right w:w="60" w:type="dxa"/>
            </w:tcMar>
            <w:vAlign w:val="center"/>
          </w:tcPr>
          <w:p w14:paraId="66FC0591"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49D87233" w14:textId="77777777" w:rsidTr="00827024">
        <w:tc>
          <w:tcPr>
            <w:tcW w:w="8279" w:type="dxa"/>
            <w:tcMar>
              <w:top w:w="60" w:type="dxa"/>
              <w:left w:w="60" w:type="dxa"/>
              <w:bottom w:w="60" w:type="dxa"/>
              <w:right w:w="60" w:type="dxa"/>
            </w:tcMar>
            <w:vAlign w:val="center"/>
          </w:tcPr>
          <w:p w14:paraId="3FD76383"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color w:val="000000"/>
                <w:sz w:val="20"/>
                <w:szCs w:val="20"/>
                <w:lang w:val="uk-UA" w:eastAsia="uk-UA"/>
              </w:rPr>
              <w:t>1) інформація про заміну іпотечних активів у складі іпотечного покриття;</w:t>
            </w:r>
          </w:p>
        </w:tc>
        <w:tc>
          <w:tcPr>
            <w:tcW w:w="1987" w:type="dxa"/>
            <w:tcMar>
              <w:top w:w="60" w:type="dxa"/>
              <w:left w:w="60" w:type="dxa"/>
              <w:bottom w:w="60" w:type="dxa"/>
              <w:right w:w="60" w:type="dxa"/>
            </w:tcMar>
            <w:vAlign w:val="center"/>
          </w:tcPr>
          <w:p w14:paraId="45117593"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73C051FF" w14:textId="77777777" w:rsidTr="00827024">
        <w:tc>
          <w:tcPr>
            <w:tcW w:w="8279" w:type="dxa"/>
            <w:tcMar>
              <w:top w:w="60" w:type="dxa"/>
              <w:left w:w="60" w:type="dxa"/>
              <w:bottom w:w="60" w:type="dxa"/>
              <w:right w:w="60" w:type="dxa"/>
            </w:tcMar>
            <w:vAlign w:val="center"/>
          </w:tcPr>
          <w:p w14:paraId="0FA1FAA7"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color w:val="000000"/>
                <w:sz w:val="20"/>
                <w:szCs w:val="20"/>
                <w:lang w:val="uk-UA" w:eastAsia="uk-UA"/>
              </w:rPr>
              <w:t>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987" w:type="dxa"/>
            <w:tcMar>
              <w:top w:w="60" w:type="dxa"/>
              <w:left w:w="60" w:type="dxa"/>
              <w:bottom w:w="60" w:type="dxa"/>
              <w:right w:w="60" w:type="dxa"/>
            </w:tcMar>
            <w:vAlign w:val="center"/>
          </w:tcPr>
          <w:p w14:paraId="54199044"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0C40E134" w14:textId="77777777" w:rsidTr="00827024">
        <w:tc>
          <w:tcPr>
            <w:tcW w:w="8279" w:type="dxa"/>
            <w:tcMar>
              <w:top w:w="60" w:type="dxa"/>
              <w:left w:w="60" w:type="dxa"/>
              <w:bottom w:w="60" w:type="dxa"/>
              <w:right w:w="60" w:type="dxa"/>
            </w:tcMar>
            <w:vAlign w:val="center"/>
          </w:tcPr>
          <w:p w14:paraId="3416A6EA"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color w:val="000000"/>
                <w:sz w:val="20"/>
                <w:szCs w:val="20"/>
                <w:lang w:val="uk-UA" w:eastAsia="uk-UA"/>
              </w:rPr>
              <w:t>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p>
        </w:tc>
        <w:tc>
          <w:tcPr>
            <w:tcW w:w="1987" w:type="dxa"/>
            <w:tcMar>
              <w:top w:w="60" w:type="dxa"/>
              <w:left w:w="60" w:type="dxa"/>
              <w:bottom w:w="60" w:type="dxa"/>
              <w:right w:w="60" w:type="dxa"/>
            </w:tcMar>
            <w:vAlign w:val="center"/>
          </w:tcPr>
          <w:p w14:paraId="640E1B79"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42263E36" w14:textId="77777777" w:rsidTr="00827024">
        <w:tc>
          <w:tcPr>
            <w:tcW w:w="8279" w:type="dxa"/>
            <w:tcMar>
              <w:top w:w="60" w:type="dxa"/>
              <w:left w:w="60" w:type="dxa"/>
              <w:bottom w:w="60" w:type="dxa"/>
              <w:right w:w="60" w:type="dxa"/>
            </w:tcMar>
            <w:vAlign w:val="center"/>
          </w:tcPr>
          <w:p w14:paraId="300C3F1D"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color w:val="000000"/>
                <w:sz w:val="20"/>
                <w:szCs w:val="20"/>
                <w:lang w:val="uk-UA" w:eastAsia="uk-UA"/>
              </w:rPr>
              <w:t>4)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987" w:type="dxa"/>
            <w:tcMar>
              <w:top w:w="60" w:type="dxa"/>
              <w:left w:w="60" w:type="dxa"/>
              <w:bottom w:w="60" w:type="dxa"/>
              <w:right w:w="60" w:type="dxa"/>
            </w:tcMar>
            <w:vAlign w:val="center"/>
          </w:tcPr>
          <w:p w14:paraId="60DE105A"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3025045A" w14:textId="77777777" w:rsidTr="00827024">
        <w:tc>
          <w:tcPr>
            <w:tcW w:w="8279" w:type="dxa"/>
            <w:tcMar>
              <w:top w:w="60" w:type="dxa"/>
              <w:left w:w="60" w:type="dxa"/>
              <w:bottom w:w="60" w:type="dxa"/>
              <w:right w:w="60" w:type="dxa"/>
            </w:tcMar>
          </w:tcPr>
          <w:p w14:paraId="502D7E93"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642B04">
              <w:rPr>
                <w:rFonts w:ascii="Times New Roman" w:eastAsia="Times New Roman" w:hAnsi="Times New Roman" w:cs="Times New Roman"/>
                <w:color w:val="000000"/>
                <w:sz w:val="20"/>
                <w:szCs w:val="20"/>
                <w:lang w:val="uk-UA" w:eastAsia="ru-RU"/>
              </w:rPr>
              <w:t>18. Інформація про заміну фінансової установи, яка здійснює обслуговування іпотечних активів.</w:t>
            </w:r>
          </w:p>
        </w:tc>
        <w:tc>
          <w:tcPr>
            <w:tcW w:w="1987" w:type="dxa"/>
            <w:tcMar>
              <w:top w:w="60" w:type="dxa"/>
              <w:left w:w="60" w:type="dxa"/>
              <w:bottom w:w="60" w:type="dxa"/>
              <w:right w:w="60" w:type="dxa"/>
            </w:tcMar>
            <w:vAlign w:val="center"/>
          </w:tcPr>
          <w:p w14:paraId="7C5DA8E3"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3FA64C6F" w14:textId="77777777" w:rsidTr="00827024">
        <w:tc>
          <w:tcPr>
            <w:tcW w:w="8279" w:type="dxa"/>
            <w:tcMar>
              <w:top w:w="60" w:type="dxa"/>
              <w:left w:w="60" w:type="dxa"/>
              <w:bottom w:w="60" w:type="dxa"/>
              <w:right w:w="60" w:type="dxa"/>
            </w:tcMar>
          </w:tcPr>
          <w:p w14:paraId="1724BC27"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642B04">
              <w:rPr>
                <w:rFonts w:ascii="Times New Roman" w:eastAsia="Times New Roman" w:hAnsi="Times New Roman" w:cs="Times New Roman"/>
                <w:color w:val="000000"/>
                <w:sz w:val="20"/>
                <w:szCs w:val="20"/>
                <w:lang w:val="uk-UA" w:eastAsia="ru-RU"/>
              </w:rPr>
              <w:t>19. Проміжна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987" w:type="dxa"/>
            <w:tcMar>
              <w:top w:w="60" w:type="dxa"/>
              <w:left w:w="60" w:type="dxa"/>
              <w:bottom w:w="60" w:type="dxa"/>
              <w:right w:w="60" w:type="dxa"/>
            </w:tcMar>
            <w:vAlign w:val="center"/>
          </w:tcPr>
          <w:p w14:paraId="7752D445"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62DA4DB0" w14:textId="77777777" w:rsidTr="00827024">
        <w:tc>
          <w:tcPr>
            <w:tcW w:w="8279" w:type="dxa"/>
            <w:tcMar>
              <w:top w:w="60" w:type="dxa"/>
              <w:left w:w="60" w:type="dxa"/>
              <w:bottom w:w="60" w:type="dxa"/>
              <w:right w:w="60" w:type="dxa"/>
            </w:tcMar>
          </w:tcPr>
          <w:p w14:paraId="69CF116B"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642B04">
              <w:rPr>
                <w:rFonts w:ascii="Times New Roman" w:eastAsia="Times New Roman" w:hAnsi="Times New Roman" w:cs="Times New Roman"/>
                <w:color w:val="000000"/>
                <w:sz w:val="20"/>
                <w:szCs w:val="20"/>
                <w:lang w:val="uk-UA" w:eastAsia="ru-RU"/>
              </w:rPr>
              <w:lastRenderedPageBreak/>
              <w:t>20.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987" w:type="dxa"/>
            <w:tcMar>
              <w:top w:w="60" w:type="dxa"/>
              <w:left w:w="60" w:type="dxa"/>
              <w:bottom w:w="60" w:type="dxa"/>
              <w:right w:w="60" w:type="dxa"/>
            </w:tcMar>
            <w:vAlign w:val="center"/>
          </w:tcPr>
          <w:p w14:paraId="47DC2092"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0A6CA663" w14:textId="77777777" w:rsidTr="00827024">
        <w:tc>
          <w:tcPr>
            <w:tcW w:w="8279" w:type="dxa"/>
            <w:tcMar>
              <w:top w:w="60" w:type="dxa"/>
              <w:left w:w="60" w:type="dxa"/>
              <w:bottom w:w="60" w:type="dxa"/>
              <w:right w:w="60" w:type="dxa"/>
            </w:tcMar>
          </w:tcPr>
          <w:p w14:paraId="6BE3522B"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642B04">
              <w:rPr>
                <w:rFonts w:ascii="Times New Roman" w:eastAsia="Times New Roman" w:hAnsi="Times New Roman" w:cs="Times New Roman"/>
                <w:color w:val="000000"/>
                <w:sz w:val="20"/>
                <w:szCs w:val="20"/>
                <w:lang w:val="uk-UA" w:eastAsia="ru-RU"/>
              </w:rPr>
              <w:t>21. Проміжна фінансова звітність емітента, складена за положеннями (стандартами) бухгалтерського обліку.</w:t>
            </w:r>
          </w:p>
        </w:tc>
        <w:tc>
          <w:tcPr>
            <w:tcW w:w="1987" w:type="dxa"/>
            <w:tcMar>
              <w:top w:w="60" w:type="dxa"/>
              <w:left w:w="60" w:type="dxa"/>
              <w:bottom w:w="60" w:type="dxa"/>
              <w:right w:w="60" w:type="dxa"/>
            </w:tcMar>
            <w:vAlign w:val="center"/>
          </w:tcPr>
          <w:p w14:paraId="0AD437C8"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24E9ED3D" w14:textId="77777777" w:rsidTr="00827024">
        <w:tc>
          <w:tcPr>
            <w:tcW w:w="8279" w:type="dxa"/>
            <w:tcMar>
              <w:top w:w="60" w:type="dxa"/>
              <w:left w:w="60" w:type="dxa"/>
              <w:bottom w:w="60" w:type="dxa"/>
              <w:right w:w="60" w:type="dxa"/>
            </w:tcMar>
          </w:tcPr>
          <w:p w14:paraId="0537D652"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642B04">
              <w:rPr>
                <w:rFonts w:ascii="Times New Roman" w:eastAsia="Times New Roman" w:hAnsi="Times New Roman" w:cs="Times New Roman"/>
                <w:color w:val="000000"/>
                <w:sz w:val="20"/>
                <w:szCs w:val="20"/>
                <w:lang w:val="uk-UA" w:eastAsia="ru-RU"/>
              </w:rPr>
              <w:t>22. Проміжна фінансова звітність емітента, складена за міжнародними стандартами фінансової звітності.</w:t>
            </w:r>
          </w:p>
        </w:tc>
        <w:tc>
          <w:tcPr>
            <w:tcW w:w="1987" w:type="dxa"/>
            <w:tcMar>
              <w:top w:w="60" w:type="dxa"/>
              <w:left w:w="60" w:type="dxa"/>
              <w:bottom w:w="60" w:type="dxa"/>
              <w:right w:w="60" w:type="dxa"/>
            </w:tcMar>
            <w:vAlign w:val="center"/>
          </w:tcPr>
          <w:p w14:paraId="4A25BDAA"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r w:rsidRPr="00642B04">
              <w:rPr>
                <w:rFonts w:ascii="Times New Roman" w:eastAsia="Times New Roman" w:hAnsi="Times New Roman" w:cs="Times New Roman"/>
                <w:b/>
                <w:color w:val="000000"/>
                <w:sz w:val="24"/>
                <w:szCs w:val="20"/>
                <w:lang w:val="uk-UA" w:eastAsia="uk-UA"/>
              </w:rPr>
              <w:t>X</w:t>
            </w:r>
          </w:p>
        </w:tc>
      </w:tr>
      <w:tr w:rsidR="00642B04" w:rsidRPr="00642B04" w14:paraId="16157906" w14:textId="77777777" w:rsidTr="00827024">
        <w:tc>
          <w:tcPr>
            <w:tcW w:w="8279" w:type="dxa"/>
            <w:tcMar>
              <w:top w:w="60" w:type="dxa"/>
              <w:left w:w="60" w:type="dxa"/>
              <w:bottom w:w="60" w:type="dxa"/>
              <w:right w:w="60" w:type="dxa"/>
            </w:tcMar>
          </w:tcPr>
          <w:p w14:paraId="3D3F05C4"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642B04">
              <w:rPr>
                <w:rFonts w:ascii="Times New Roman" w:eastAsia="Times New Roman" w:hAnsi="Times New Roman" w:cs="Times New Roman"/>
                <w:color w:val="000000"/>
                <w:sz w:val="20"/>
                <w:szCs w:val="20"/>
                <w:lang w:val="uk-UA" w:eastAsia="ru-RU"/>
              </w:rPr>
              <w:t>23. Висновок про огляд проміжної фінансової звітності, підготовлений аудитором (аудиторською фірмою).</w:t>
            </w:r>
          </w:p>
        </w:tc>
        <w:tc>
          <w:tcPr>
            <w:tcW w:w="1987" w:type="dxa"/>
            <w:tcMar>
              <w:top w:w="60" w:type="dxa"/>
              <w:left w:w="60" w:type="dxa"/>
              <w:bottom w:w="60" w:type="dxa"/>
              <w:right w:w="60" w:type="dxa"/>
            </w:tcMar>
            <w:vAlign w:val="center"/>
          </w:tcPr>
          <w:p w14:paraId="35CD0A6B"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p>
        </w:tc>
      </w:tr>
      <w:tr w:rsidR="00642B04" w:rsidRPr="00642B04" w14:paraId="7BC82385" w14:textId="77777777" w:rsidTr="00827024">
        <w:tc>
          <w:tcPr>
            <w:tcW w:w="8279" w:type="dxa"/>
            <w:tcMar>
              <w:top w:w="60" w:type="dxa"/>
              <w:left w:w="60" w:type="dxa"/>
              <w:bottom w:w="60" w:type="dxa"/>
              <w:right w:w="60" w:type="dxa"/>
            </w:tcMar>
            <w:vAlign w:val="center"/>
          </w:tcPr>
          <w:p w14:paraId="50D09FF7"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color w:val="000000"/>
                <w:sz w:val="20"/>
                <w:szCs w:val="20"/>
                <w:lang w:val="uk-UA" w:eastAsia="uk-UA"/>
              </w:rPr>
              <w:t>24. Проміжний звіт керівництва.</w:t>
            </w:r>
          </w:p>
        </w:tc>
        <w:tc>
          <w:tcPr>
            <w:tcW w:w="1987" w:type="dxa"/>
            <w:tcMar>
              <w:top w:w="60" w:type="dxa"/>
              <w:left w:w="60" w:type="dxa"/>
              <w:bottom w:w="60" w:type="dxa"/>
              <w:right w:w="60" w:type="dxa"/>
            </w:tcMar>
            <w:vAlign w:val="center"/>
          </w:tcPr>
          <w:p w14:paraId="6E9596D4"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r w:rsidRPr="00642B04">
              <w:rPr>
                <w:rFonts w:ascii="Times New Roman" w:eastAsia="Times New Roman" w:hAnsi="Times New Roman" w:cs="Times New Roman"/>
                <w:b/>
                <w:color w:val="000000"/>
                <w:sz w:val="24"/>
                <w:szCs w:val="20"/>
                <w:lang w:val="uk-UA" w:eastAsia="uk-UA"/>
              </w:rPr>
              <w:t>X</w:t>
            </w:r>
          </w:p>
        </w:tc>
      </w:tr>
      <w:tr w:rsidR="00642B04" w:rsidRPr="00642B04" w14:paraId="49ACA5CB" w14:textId="77777777" w:rsidTr="00827024">
        <w:tc>
          <w:tcPr>
            <w:tcW w:w="8279" w:type="dxa"/>
            <w:tcMar>
              <w:top w:w="60" w:type="dxa"/>
              <w:left w:w="60" w:type="dxa"/>
              <w:bottom w:w="60" w:type="dxa"/>
              <w:right w:w="60" w:type="dxa"/>
            </w:tcMar>
          </w:tcPr>
          <w:p w14:paraId="4807A3B8"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642B04">
              <w:rPr>
                <w:rFonts w:ascii="Times New Roman" w:eastAsia="Times New Roman" w:hAnsi="Times New Roman" w:cs="Times New Roman"/>
                <w:color w:val="000000"/>
                <w:sz w:val="20"/>
                <w:szCs w:val="20"/>
                <w:lang w:val="uk-UA" w:eastAsia="ru-RU"/>
              </w:rPr>
              <w:t>25. Твердження щодо проміжної інформації.</w:t>
            </w:r>
          </w:p>
        </w:tc>
        <w:tc>
          <w:tcPr>
            <w:tcW w:w="1987" w:type="dxa"/>
            <w:tcMar>
              <w:top w:w="60" w:type="dxa"/>
              <w:left w:w="60" w:type="dxa"/>
              <w:bottom w:w="60" w:type="dxa"/>
              <w:right w:w="60" w:type="dxa"/>
            </w:tcMar>
            <w:vAlign w:val="center"/>
          </w:tcPr>
          <w:p w14:paraId="6820B42A"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r w:rsidRPr="00642B04">
              <w:rPr>
                <w:rFonts w:ascii="Times New Roman" w:eastAsia="Times New Roman" w:hAnsi="Times New Roman" w:cs="Times New Roman"/>
                <w:b/>
                <w:sz w:val="24"/>
                <w:szCs w:val="24"/>
                <w:lang w:val="uk-UA" w:eastAsia="uk-UA"/>
              </w:rPr>
              <w:t>X</w:t>
            </w:r>
          </w:p>
        </w:tc>
      </w:tr>
      <w:tr w:rsidR="00642B04" w:rsidRPr="00642B04" w14:paraId="2C6E6EC0" w14:textId="77777777" w:rsidTr="00827024">
        <w:tc>
          <w:tcPr>
            <w:tcW w:w="8279" w:type="dxa"/>
            <w:tcMar>
              <w:top w:w="60" w:type="dxa"/>
              <w:left w:w="60" w:type="dxa"/>
              <w:bottom w:w="60" w:type="dxa"/>
              <w:right w:w="60" w:type="dxa"/>
            </w:tcMar>
          </w:tcPr>
          <w:p w14:paraId="7F614438" w14:textId="77777777" w:rsidR="00642B04" w:rsidRPr="00642B04" w:rsidRDefault="00642B04" w:rsidP="00642B04">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642B04">
              <w:rPr>
                <w:rFonts w:ascii="Times New Roman" w:eastAsia="Times New Roman" w:hAnsi="Times New Roman" w:cs="Times New Roman"/>
                <w:color w:val="000000"/>
                <w:sz w:val="20"/>
                <w:szCs w:val="20"/>
                <w:lang w:val="uk-UA" w:eastAsia="ru-RU"/>
              </w:rPr>
              <w:t>26. Примітки.</w:t>
            </w:r>
          </w:p>
        </w:tc>
        <w:tc>
          <w:tcPr>
            <w:tcW w:w="1987" w:type="dxa"/>
            <w:tcMar>
              <w:top w:w="60" w:type="dxa"/>
              <w:left w:w="60" w:type="dxa"/>
              <w:bottom w:w="60" w:type="dxa"/>
              <w:right w:w="60" w:type="dxa"/>
            </w:tcMar>
            <w:vAlign w:val="center"/>
          </w:tcPr>
          <w:p w14:paraId="518312A0" w14:textId="77777777" w:rsidR="00642B04" w:rsidRPr="00642B04" w:rsidRDefault="00642B04" w:rsidP="00642B04">
            <w:pPr>
              <w:spacing w:after="0" w:line="240" w:lineRule="auto"/>
              <w:jc w:val="center"/>
              <w:rPr>
                <w:rFonts w:ascii="Times New Roman" w:eastAsia="Times New Roman" w:hAnsi="Times New Roman" w:cs="Times New Roman"/>
                <w:b/>
                <w:sz w:val="24"/>
                <w:szCs w:val="24"/>
                <w:lang w:val="uk-UA" w:eastAsia="uk-UA"/>
              </w:rPr>
            </w:pPr>
            <w:r w:rsidRPr="00642B04">
              <w:rPr>
                <w:rFonts w:ascii="Times New Roman" w:eastAsia="Times New Roman" w:hAnsi="Times New Roman" w:cs="Times New Roman"/>
                <w:b/>
                <w:sz w:val="24"/>
                <w:szCs w:val="24"/>
                <w:lang w:val="uk-UA" w:eastAsia="uk-UA"/>
              </w:rPr>
              <w:t>X</w:t>
            </w:r>
          </w:p>
        </w:tc>
      </w:tr>
    </w:tbl>
    <w:p w14:paraId="239B816F"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p>
    <w:p w14:paraId="661388C2" w14:textId="77777777" w:rsidR="00D2026C" w:rsidRPr="00F70610"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 xml:space="preserve">Примітки : </w:t>
      </w:r>
    </w:p>
    <w:p w14:paraId="3EEDACFF" w14:textId="3F129A30"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ПрАТ "КАРЛСБЕРГ УКРАЇНА" є приватним акцiонерним товариством, 100 вiдсоткiв акцiй якого прямо належать однiй особi. Емiтент розкриває промiжну фiнансову звiтнiсть згiдно пункту 10 статтi 126 Закону України "Про ринки капiталу та органiзованi товарнi ринки" (зi змiнами, внесеними згiдно iз Законом № 1587-IX вiд 30.06.2021) як пiдприємство, що становить суспiльний iнтерес.      </w:t>
      </w:r>
    </w:p>
    <w:p w14:paraId="47B1FE53" w14:textId="77777777" w:rsidR="00D2026C" w:rsidRPr="00F70610" w:rsidRDefault="00D2026C" w:rsidP="00642B04">
      <w:pPr>
        <w:spacing w:after="0" w:line="240" w:lineRule="auto"/>
        <w:rPr>
          <w:rFonts w:ascii="Times New Roman" w:eastAsia="Times New Roman" w:hAnsi="Times New Roman" w:cs="Times New Roman"/>
          <w:sz w:val="20"/>
          <w:szCs w:val="20"/>
          <w:lang w:val="uk-UA" w:eastAsia="uk-UA"/>
        </w:rPr>
      </w:pPr>
    </w:p>
    <w:p w14:paraId="6B649F16"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З причин, що зазначенi нижче, промiжна iнформацiя емiтента не мiстить наступних даних:  </w:t>
      </w:r>
    </w:p>
    <w:p w14:paraId="16B76DFB"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Cкладова змiсту "Основнi вiдомостi про емiтента" не мiстить кодiв з ЄДРПОУ засновникiв пiдприємства, так як дiяльнiсть зазначених осiб на кiнець звiтного перiоду припинена i акцiями емiтента вони не володiють.   </w:t>
      </w:r>
    </w:p>
    <w:p w14:paraId="0B90CA20" w14:textId="77777777" w:rsidR="00D2026C" w:rsidRPr="00F70610" w:rsidRDefault="00D2026C" w:rsidP="00642B04">
      <w:pPr>
        <w:spacing w:after="0" w:line="240" w:lineRule="auto"/>
        <w:rPr>
          <w:rFonts w:ascii="Times New Roman" w:eastAsia="Times New Roman" w:hAnsi="Times New Roman" w:cs="Times New Roman"/>
          <w:sz w:val="20"/>
          <w:szCs w:val="20"/>
          <w:lang w:val="uk-UA" w:eastAsia="uk-UA"/>
        </w:rPr>
      </w:pPr>
    </w:p>
    <w:p w14:paraId="3BB435FC"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Cкладова змiсту "Iнформацiя про облiгацiї емiтента" не включена до складу промiжної  iнформацiї - за весь перiод дiяльностi  емiтент не реєстрував випускiв облiгацiй.  </w:t>
      </w:r>
    </w:p>
    <w:p w14:paraId="762EF059" w14:textId="77777777" w:rsidR="00D2026C" w:rsidRPr="00F70610" w:rsidRDefault="00D2026C" w:rsidP="00642B04">
      <w:pPr>
        <w:spacing w:after="0" w:line="240" w:lineRule="auto"/>
        <w:rPr>
          <w:rFonts w:ascii="Times New Roman" w:eastAsia="Times New Roman" w:hAnsi="Times New Roman" w:cs="Times New Roman"/>
          <w:sz w:val="20"/>
          <w:szCs w:val="20"/>
          <w:lang w:val="uk-UA" w:eastAsia="uk-UA"/>
        </w:rPr>
      </w:pPr>
    </w:p>
    <w:p w14:paraId="5FE85746"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Cкладова змiсту "Iнформацiя про iншi цiннi папери, випущенi емiтентом" не включена до складу промiжної  iнформацiї - за весь перiод дiяльностi  емiтент не реєстрував випускiв iнших цiнних паперiв, крiм акцiй.  </w:t>
      </w:r>
    </w:p>
    <w:p w14:paraId="2B5C24A0" w14:textId="77777777" w:rsidR="00D2026C" w:rsidRPr="00F70610" w:rsidRDefault="00D2026C" w:rsidP="00642B04">
      <w:pPr>
        <w:spacing w:after="0" w:line="240" w:lineRule="auto"/>
        <w:rPr>
          <w:rFonts w:ascii="Times New Roman" w:eastAsia="Times New Roman" w:hAnsi="Times New Roman" w:cs="Times New Roman"/>
          <w:sz w:val="20"/>
          <w:szCs w:val="20"/>
          <w:lang w:val="uk-UA" w:eastAsia="uk-UA"/>
        </w:rPr>
      </w:pPr>
    </w:p>
    <w:p w14:paraId="5C5DC593"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Cкладова змiсту "Iнформацiя про похiднi цiннi папери емiтента" не включена до складу промiжної  iнформацiї - за весь перiод дiяльностi  емiтент не реєстрував випускiв похiдних цiнних паперiв.  </w:t>
      </w:r>
    </w:p>
    <w:p w14:paraId="60DC3350" w14:textId="77777777" w:rsidR="00D2026C" w:rsidRPr="00F70610" w:rsidRDefault="00D2026C" w:rsidP="00642B04">
      <w:pPr>
        <w:spacing w:after="0" w:line="240" w:lineRule="auto"/>
        <w:rPr>
          <w:rFonts w:ascii="Times New Roman" w:eastAsia="Times New Roman" w:hAnsi="Times New Roman" w:cs="Times New Roman"/>
          <w:sz w:val="20"/>
          <w:szCs w:val="20"/>
          <w:lang w:val="uk-UA" w:eastAsia="uk-UA"/>
        </w:rPr>
      </w:pPr>
    </w:p>
    <w:p w14:paraId="5044A46A"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Cкладова змiсту "Iнформацiя щодо корпоративного секретаря" не включена до складу промiжної  iнформацiї,  оскiльки посада корпоративного секретаря в Товариствi не запроваджена.  </w:t>
      </w:r>
    </w:p>
    <w:p w14:paraId="48C4287C" w14:textId="77777777" w:rsidR="00D2026C" w:rsidRPr="00F70610" w:rsidRDefault="00D2026C" w:rsidP="00642B04">
      <w:pPr>
        <w:spacing w:after="0" w:line="240" w:lineRule="auto"/>
        <w:rPr>
          <w:rFonts w:ascii="Times New Roman" w:eastAsia="Times New Roman" w:hAnsi="Times New Roman" w:cs="Times New Roman"/>
          <w:sz w:val="20"/>
          <w:szCs w:val="20"/>
          <w:lang w:val="uk-UA" w:eastAsia="uk-UA"/>
        </w:rPr>
      </w:pPr>
    </w:p>
    <w:p w14:paraId="6C0EAD69"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Cкладова змiсту "Iнформацiя про вчинення значних правочинiв" не включена до складу промiжної  iнформацiї,  оскiльки за звiтний перiод емiтент не приймав зазначених рiшень i не вчиняв значних правочинiв.  </w:t>
      </w:r>
    </w:p>
    <w:p w14:paraId="7541B0A6" w14:textId="77777777" w:rsidR="00D2026C" w:rsidRPr="00F70610" w:rsidRDefault="00D2026C" w:rsidP="00642B04">
      <w:pPr>
        <w:spacing w:after="0" w:line="240" w:lineRule="auto"/>
        <w:rPr>
          <w:rFonts w:ascii="Times New Roman" w:eastAsia="Times New Roman" w:hAnsi="Times New Roman" w:cs="Times New Roman"/>
          <w:sz w:val="20"/>
          <w:szCs w:val="20"/>
          <w:lang w:val="uk-UA" w:eastAsia="uk-UA"/>
        </w:rPr>
      </w:pPr>
    </w:p>
    <w:p w14:paraId="76E23A2E"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Cкладова змiсту "Iнформацiя про вчинення правочинiв, щодо вчинення яких є заiнтересованiсть, осiб, заiнтересованих у вчиненнi Товариством правочинiв iз заiнтересованiстю, та обставини, iснування яких створює заiнтересованiсть" не включена до складу промiжної  iнформацiї,  оскiльки за звiтний перiод таких правочинiв не було.  </w:t>
      </w:r>
    </w:p>
    <w:p w14:paraId="062C5259" w14:textId="77777777" w:rsidR="00D2026C" w:rsidRPr="00F70610" w:rsidRDefault="00D2026C" w:rsidP="00642B04">
      <w:pPr>
        <w:spacing w:after="0" w:line="240" w:lineRule="auto"/>
        <w:rPr>
          <w:rFonts w:ascii="Times New Roman" w:eastAsia="Times New Roman" w:hAnsi="Times New Roman" w:cs="Times New Roman"/>
          <w:sz w:val="20"/>
          <w:szCs w:val="20"/>
          <w:lang w:val="uk-UA" w:eastAsia="uk-UA"/>
        </w:rPr>
      </w:pPr>
    </w:p>
    <w:p w14:paraId="0F08AC7D"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Cкладова змiсту "Iнформацiя про забезпечення випуску боргових цiнних паперiв" не включена до складу промiжної  iнформацiї ,  оскiльки за весь перiод дiяльностi  емiтент не реєстрував випускiв боргових цiнних паперiв.     </w:t>
      </w:r>
    </w:p>
    <w:p w14:paraId="29768F9A" w14:textId="77777777" w:rsidR="00D2026C" w:rsidRPr="00F70610" w:rsidRDefault="00D2026C" w:rsidP="00642B04">
      <w:pPr>
        <w:spacing w:after="0" w:line="240" w:lineRule="auto"/>
        <w:rPr>
          <w:rFonts w:ascii="Times New Roman" w:eastAsia="Times New Roman" w:hAnsi="Times New Roman" w:cs="Times New Roman"/>
          <w:sz w:val="20"/>
          <w:szCs w:val="20"/>
          <w:lang w:val="uk-UA" w:eastAsia="uk-UA"/>
        </w:rPr>
      </w:pPr>
    </w:p>
    <w:p w14:paraId="1279D76B"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У зв'язку з тим, що емiтент не здiйснював випускiв iпотечних цiнних паперiв до складу промiжної iнформацiї не включена: </w:t>
      </w:r>
    </w:p>
    <w:p w14:paraId="1A245CFC"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Cкладова змiсту "Iнформацiя про конвертацiю цiнних паперiв";  </w:t>
      </w:r>
    </w:p>
    <w:p w14:paraId="7EDB13F3"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Cкладова змiсту "Iнформацiя про замiну управителя";   </w:t>
      </w:r>
    </w:p>
    <w:p w14:paraId="53CC929B"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Cкладова змiсту "Iнформацiя про керуючого iпотекою"; </w:t>
      </w:r>
    </w:p>
    <w:p w14:paraId="12499818"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 Cкладова змiсту "Iнформацiя про трансформацiю (перетворення) iпотечних активiв";  </w:t>
      </w:r>
    </w:p>
    <w:p w14:paraId="75031B6D"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Cкладова змiсту "Iнформацiя про змiни в реєстрi забезпечення iпотечних сертифiкатiв за кожним консолiдованим iпотечним боргом"; </w:t>
      </w:r>
    </w:p>
    <w:p w14:paraId="1ED93DE9"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Cкладова змiсту "Iнформацiя про iпотечне покриття", в тому числi:   </w:t>
      </w:r>
    </w:p>
    <w:p w14:paraId="2A96DFFF"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 "Iнформацiя про замiну iпотечних активiв у складi iпотечного покриття";   </w:t>
      </w:r>
    </w:p>
    <w:p w14:paraId="418F0A3F"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 "Iнформацiя про розмiр iпотечного покриття та його спiввiдношення з розмiром (сумою) зобов'язань за iпотечними облiгацiями з цим iпотечним покриттям";   </w:t>
      </w:r>
    </w:p>
    <w:p w14:paraId="4C69DC2C"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 "Iнформацiя про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вiдбулись протягом звiтного перiоду";  </w:t>
      </w:r>
    </w:p>
    <w:p w14:paraId="4D8B7542"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 "Iнформацiя про замiни iпотечних активiв у складi iпотечного покриття або включення нових iпотечних активiв до складу iпотечного покриття"; </w:t>
      </w:r>
    </w:p>
    <w:p w14:paraId="73DE5ACC" w14:textId="344E289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Cкладова змiсту "Iнформацiя про замiну фiнансової установи, яка здiйснює обслуговування iпотечних активiв".  </w:t>
      </w:r>
    </w:p>
    <w:p w14:paraId="3577F2A9" w14:textId="77777777" w:rsidR="00D2026C" w:rsidRPr="00F70610" w:rsidRDefault="00D2026C" w:rsidP="00642B04">
      <w:pPr>
        <w:spacing w:after="0" w:line="240" w:lineRule="auto"/>
        <w:rPr>
          <w:rFonts w:ascii="Times New Roman" w:eastAsia="Times New Roman" w:hAnsi="Times New Roman" w:cs="Times New Roman"/>
          <w:sz w:val="20"/>
          <w:szCs w:val="20"/>
          <w:lang w:val="uk-UA" w:eastAsia="uk-UA"/>
        </w:rPr>
      </w:pPr>
    </w:p>
    <w:p w14:paraId="38FD9008"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Cкладова змiсту "Промiжна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промiжної  iнформацiї,  оскiльки за весь перiод дiяльностi  емiтент не реєстрував випускiв боргових цiнних паперiв.  </w:t>
      </w:r>
    </w:p>
    <w:p w14:paraId="6530170D" w14:textId="77777777" w:rsidR="00D2026C" w:rsidRPr="00F70610" w:rsidRDefault="00D2026C" w:rsidP="00642B04">
      <w:pPr>
        <w:spacing w:after="0" w:line="240" w:lineRule="auto"/>
        <w:rPr>
          <w:rFonts w:ascii="Times New Roman" w:eastAsia="Times New Roman" w:hAnsi="Times New Roman" w:cs="Times New Roman"/>
          <w:sz w:val="20"/>
          <w:szCs w:val="20"/>
          <w:lang w:val="uk-UA" w:eastAsia="uk-UA"/>
        </w:rPr>
      </w:pPr>
    </w:p>
    <w:p w14:paraId="41E02A72"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промiжної  iнформацiї,  оскiльки за весь перiод дiяльностi  емiтент не реєстрував випускiв цiльових облiгацiй.   </w:t>
      </w:r>
    </w:p>
    <w:p w14:paraId="7450E94C" w14:textId="77777777" w:rsidR="00D2026C" w:rsidRPr="00F70610" w:rsidRDefault="00D2026C" w:rsidP="00642B04">
      <w:pPr>
        <w:spacing w:after="0" w:line="240" w:lineRule="auto"/>
        <w:rPr>
          <w:rFonts w:ascii="Times New Roman" w:eastAsia="Times New Roman" w:hAnsi="Times New Roman" w:cs="Times New Roman"/>
          <w:sz w:val="20"/>
          <w:szCs w:val="20"/>
          <w:lang w:val="uk-UA" w:eastAsia="uk-UA"/>
        </w:rPr>
      </w:pPr>
    </w:p>
    <w:p w14:paraId="78AA80DB"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Cкладова змiсту "Промiжна фiнансова звiтнiсть емiтента, складена за положеннями (стандартами) бухгалтерського облiку" не включена до складу промiжної  iнформацiї,  оскiльки фiнансова звiтнiсть емiтента складається за мiжнародними стандартами фiнансової звiтностi.   </w:t>
      </w:r>
    </w:p>
    <w:p w14:paraId="63DAB2B0" w14:textId="77777777" w:rsidR="00D2026C" w:rsidRPr="00F70610" w:rsidRDefault="00D2026C" w:rsidP="00642B04">
      <w:pPr>
        <w:spacing w:after="0" w:line="240" w:lineRule="auto"/>
        <w:rPr>
          <w:rFonts w:ascii="Times New Roman" w:eastAsia="Times New Roman" w:hAnsi="Times New Roman" w:cs="Times New Roman"/>
          <w:sz w:val="20"/>
          <w:szCs w:val="20"/>
          <w:lang w:val="uk-UA" w:eastAsia="uk-UA"/>
        </w:rPr>
      </w:pPr>
    </w:p>
    <w:p w14:paraId="799D85CF" w14:textId="77777777" w:rsidR="00D2026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Складова змiсту "Промiжна фiнансова звiтнiсть емiтента, складена за мiжнародними стандартами фiнансової звiтностi" не мiстить консолiдованої звiтностi, оскiльки консолiдована промiжна фiнансова звiтнiсть емiтентом не складається.  </w:t>
      </w:r>
    </w:p>
    <w:p w14:paraId="04C7E9D4" w14:textId="77777777" w:rsidR="00D2026C" w:rsidRPr="00F70610" w:rsidRDefault="00D2026C" w:rsidP="00642B04">
      <w:pPr>
        <w:spacing w:after="0" w:line="240" w:lineRule="auto"/>
        <w:rPr>
          <w:rFonts w:ascii="Times New Roman" w:eastAsia="Times New Roman" w:hAnsi="Times New Roman" w:cs="Times New Roman"/>
          <w:sz w:val="20"/>
          <w:szCs w:val="20"/>
          <w:lang w:val="uk-UA" w:eastAsia="uk-UA"/>
        </w:rPr>
      </w:pPr>
    </w:p>
    <w:p w14:paraId="1FC15651" w14:textId="2B23502F"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Cкладова змiсту "Висновок про огляд промiжної фiнансової звiтностi, пiдготовлений аудитором (аудиторською фiрмою)" не включена до складу промiжної  iнформацiї,  оскiльки промiжна фiнансова звiтнiсть емiтента аудитором (аудиторською фiрмою) не перевiрялась, висновок про огляд не складався.</w:t>
      </w:r>
    </w:p>
    <w:p w14:paraId="60A8F4EF" w14:textId="77777777" w:rsidR="00642B04" w:rsidRPr="00F70610" w:rsidRDefault="00642B04">
      <w:pPr>
        <w:rPr>
          <w:lang w:val="uk-UA"/>
        </w:rPr>
        <w:sectPr w:rsidR="00642B04" w:rsidRPr="00F70610" w:rsidSect="00642B04">
          <w:pgSz w:w="11906" w:h="16838"/>
          <w:pgMar w:top="363" w:right="567" w:bottom="363" w:left="1417" w:header="709" w:footer="709" w:gutter="0"/>
          <w:cols w:space="708"/>
          <w:docGrid w:linePitch="360"/>
        </w:sectPr>
      </w:pPr>
    </w:p>
    <w:p w14:paraId="4CC958B4" w14:textId="77777777" w:rsidR="00642B04" w:rsidRPr="00642B04" w:rsidRDefault="00642B04" w:rsidP="00642B04">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642B04">
        <w:rPr>
          <w:rFonts w:ascii="Times New Roman" w:eastAsia="Times New Roman" w:hAnsi="Times New Roman" w:cs="Times New Roman"/>
          <w:b/>
          <w:bCs/>
          <w:color w:val="000000"/>
          <w:sz w:val="28"/>
          <w:szCs w:val="28"/>
          <w:lang w:val="uk-UA" w:eastAsia="uk-UA"/>
        </w:rPr>
        <w:lastRenderedPageBreak/>
        <w:t>III.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642B04" w:rsidRPr="00642B04" w14:paraId="23A09018" w14:textId="77777777" w:rsidTr="00827024">
        <w:trPr>
          <w:trHeight w:val="397"/>
        </w:trPr>
        <w:tc>
          <w:tcPr>
            <w:tcW w:w="4927" w:type="dxa"/>
            <w:gridSpan w:val="3"/>
            <w:shd w:val="clear" w:color="auto" w:fill="auto"/>
            <w:vAlign w:val="center"/>
          </w:tcPr>
          <w:p w14:paraId="635CD019"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14:paraId="7AA83FB2"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 xml:space="preserve"> ПРИВАТНЕ АКЦІОНЕРНЕ ТОВАРИСТВО "КАРЛСБЕРГ УКРАЇНА"</w:t>
            </w:r>
          </w:p>
        </w:tc>
      </w:tr>
      <w:tr w:rsidR="00642B04" w:rsidRPr="00642B04" w14:paraId="5B213F53" w14:textId="77777777" w:rsidTr="00827024">
        <w:trPr>
          <w:trHeight w:val="397"/>
        </w:trPr>
        <w:tc>
          <w:tcPr>
            <w:tcW w:w="4927" w:type="dxa"/>
            <w:gridSpan w:val="3"/>
            <w:shd w:val="clear" w:color="auto" w:fill="auto"/>
            <w:vAlign w:val="center"/>
          </w:tcPr>
          <w:p w14:paraId="61C4A915"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2. Дата проведення державної реєстрації</w:t>
            </w:r>
          </w:p>
        </w:tc>
        <w:tc>
          <w:tcPr>
            <w:tcW w:w="4928" w:type="dxa"/>
            <w:shd w:val="clear" w:color="auto" w:fill="auto"/>
            <w:vAlign w:val="center"/>
          </w:tcPr>
          <w:p w14:paraId="50976597"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 xml:space="preserve"> 05.08.1993</w:t>
            </w:r>
          </w:p>
        </w:tc>
      </w:tr>
      <w:tr w:rsidR="00642B04" w:rsidRPr="00642B04" w14:paraId="43C63B34" w14:textId="77777777" w:rsidTr="00827024">
        <w:trPr>
          <w:trHeight w:val="397"/>
        </w:trPr>
        <w:tc>
          <w:tcPr>
            <w:tcW w:w="4927" w:type="dxa"/>
            <w:gridSpan w:val="3"/>
            <w:shd w:val="clear" w:color="auto" w:fill="auto"/>
            <w:vAlign w:val="center"/>
          </w:tcPr>
          <w:p w14:paraId="25873B74"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3. Територія (область)</w:t>
            </w:r>
          </w:p>
        </w:tc>
        <w:tc>
          <w:tcPr>
            <w:tcW w:w="4928" w:type="dxa"/>
            <w:shd w:val="clear" w:color="auto" w:fill="auto"/>
            <w:vAlign w:val="center"/>
          </w:tcPr>
          <w:p w14:paraId="5000A4FC"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 xml:space="preserve"> Запорiзька область</w:t>
            </w:r>
          </w:p>
        </w:tc>
      </w:tr>
      <w:tr w:rsidR="00642B04" w:rsidRPr="00642B04" w14:paraId="0847951A" w14:textId="77777777" w:rsidTr="00827024">
        <w:trPr>
          <w:trHeight w:val="397"/>
        </w:trPr>
        <w:tc>
          <w:tcPr>
            <w:tcW w:w="4927" w:type="dxa"/>
            <w:gridSpan w:val="3"/>
            <w:shd w:val="clear" w:color="auto" w:fill="auto"/>
            <w:vAlign w:val="center"/>
          </w:tcPr>
          <w:p w14:paraId="26DA03B2"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4. Статутний капітал (грн.)</w:t>
            </w:r>
          </w:p>
        </w:tc>
        <w:tc>
          <w:tcPr>
            <w:tcW w:w="4928" w:type="dxa"/>
            <w:shd w:val="clear" w:color="auto" w:fill="auto"/>
            <w:vAlign w:val="center"/>
          </w:tcPr>
          <w:p w14:paraId="14CC9A49"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 xml:space="preserve"> 1022432914.00</w:t>
            </w:r>
          </w:p>
        </w:tc>
      </w:tr>
      <w:tr w:rsidR="00642B04" w:rsidRPr="00642B04" w14:paraId="5A5B9F25" w14:textId="77777777" w:rsidTr="00827024">
        <w:trPr>
          <w:trHeight w:val="397"/>
        </w:trPr>
        <w:tc>
          <w:tcPr>
            <w:tcW w:w="4927" w:type="dxa"/>
            <w:gridSpan w:val="3"/>
            <w:shd w:val="clear" w:color="auto" w:fill="auto"/>
            <w:vAlign w:val="center"/>
          </w:tcPr>
          <w:p w14:paraId="3D2FAADC"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5. Відсоток акцій у статутному капіталі, що належать державі</w:t>
            </w:r>
          </w:p>
        </w:tc>
        <w:tc>
          <w:tcPr>
            <w:tcW w:w="4928" w:type="dxa"/>
            <w:shd w:val="clear" w:color="auto" w:fill="auto"/>
            <w:vAlign w:val="center"/>
          </w:tcPr>
          <w:p w14:paraId="68BA9E66"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0.000</w:t>
            </w:r>
          </w:p>
        </w:tc>
      </w:tr>
      <w:tr w:rsidR="00642B04" w:rsidRPr="00642B04" w14:paraId="0131DC4C" w14:textId="77777777" w:rsidTr="00827024">
        <w:trPr>
          <w:trHeight w:val="397"/>
        </w:trPr>
        <w:tc>
          <w:tcPr>
            <w:tcW w:w="4927" w:type="dxa"/>
            <w:gridSpan w:val="3"/>
            <w:shd w:val="clear" w:color="auto" w:fill="auto"/>
            <w:vAlign w:val="center"/>
          </w:tcPr>
          <w:p w14:paraId="07F54475"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6.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14:paraId="674FF333"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0.000</w:t>
            </w:r>
          </w:p>
        </w:tc>
      </w:tr>
      <w:tr w:rsidR="00642B04" w:rsidRPr="00642B04" w14:paraId="44097019" w14:textId="77777777" w:rsidTr="00827024">
        <w:trPr>
          <w:trHeight w:val="397"/>
        </w:trPr>
        <w:tc>
          <w:tcPr>
            <w:tcW w:w="4927" w:type="dxa"/>
            <w:gridSpan w:val="3"/>
            <w:shd w:val="clear" w:color="auto" w:fill="auto"/>
            <w:vAlign w:val="center"/>
          </w:tcPr>
          <w:p w14:paraId="70DD113E"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7. Середня кількість працівників (осіб)</w:t>
            </w:r>
          </w:p>
        </w:tc>
        <w:tc>
          <w:tcPr>
            <w:tcW w:w="4928" w:type="dxa"/>
            <w:shd w:val="clear" w:color="auto" w:fill="auto"/>
            <w:vAlign w:val="center"/>
          </w:tcPr>
          <w:p w14:paraId="6BEB7C38"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1336</w:t>
            </w:r>
          </w:p>
        </w:tc>
      </w:tr>
      <w:tr w:rsidR="00642B04" w:rsidRPr="00642B04" w14:paraId="5825AB52" w14:textId="77777777" w:rsidTr="00827024">
        <w:trPr>
          <w:trHeight w:val="397"/>
        </w:trPr>
        <w:tc>
          <w:tcPr>
            <w:tcW w:w="9855" w:type="dxa"/>
            <w:gridSpan w:val="4"/>
            <w:shd w:val="clear" w:color="auto" w:fill="auto"/>
            <w:vAlign w:val="center"/>
          </w:tcPr>
          <w:p w14:paraId="391E3D62"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8. Основні види діяльності із зазначенням найменування виду діяльності та коду за КВЕД</w:t>
            </w:r>
          </w:p>
        </w:tc>
      </w:tr>
      <w:tr w:rsidR="00642B04" w:rsidRPr="00642B04" w14:paraId="28233C8C" w14:textId="77777777" w:rsidTr="00827024">
        <w:trPr>
          <w:trHeight w:val="397"/>
        </w:trPr>
        <w:tc>
          <w:tcPr>
            <w:tcW w:w="1368" w:type="dxa"/>
            <w:shd w:val="clear" w:color="auto" w:fill="auto"/>
            <w:vAlign w:val="center"/>
          </w:tcPr>
          <w:p w14:paraId="382A5702"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11.05</w:t>
            </w:r>
          </w:p>
        </w:tc>
        <w:tc>
          <w:tcPr>
            <w:tcW w:w="8487" w:type="dxa"/>
            <w:gridSpan w:val="3"/>
            <w:shd w:val="clear" w:color="auto" w:fill="auto"/>
            <w:vAlign w:val="center"/>
          </w:tcPr>
          <w:p w14:paraId="4B58C8FC"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 xml:space="preserve"> ВИРОБНИЦТВО ПИВА</w:t>
            </w:r>
          </w:p>
        </w:tc>
      </w:tr>
      <w:tr w:rsidR="00642B04" w:rsidRPr="00642B04" w14:paraId="7C7EF6AE" w14:textId="77777777" w:rsidTr="00827024">
        <w:trPr>
          <w:trHeight w:val="397"/>
        </w:trPr>
        <w:tc>
          <w:tcPr>
            <w:tcW w:w="1368" w:type="dxa"/>
            <w:shd w:val="clear" w:color="auto" w:fill="auto"/>
            <w:vAlign w:val="center"/>
          </w:tcPr>
          <w:p w14:paraId="6AD687E5"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 xml:space="preserve"> 11.03</w:t>
            </w:r>
          </w:p>
        </w:tc>
        <w:tc>
          <w:tcPr>
            <w:tcW w:w="8487" w:type="dxa"/>
            <w:gridSpan w:val="3"/>
            <w:shd w:val="clear" w:color="auto" w:fill="auto"/>
            <w:vAlign w:val="center"/>
          </w:tcPr>
          <w:p w14:paraId="43284F82"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 xml:space="preserve"> ВИРОБНИЦТВО СИДРУ ТА ІНШИХ ПЛОДОВО-ЯГІДНИХ ВИН</w:t>
            </w:r>
          </w:p>
        </w:tc>
      </w:tr>
      <w:tr w:rsidR="00642B04" w:rsidRPr="00642B04" w14:paraId="77D5BCA1" w14:textId="77777777" w:rsidTr="00827024">
        <w:trPr>
          <w:trHeight w:val="397"/>
        </w:trPr>
        <w:tc>
          <w:tcPr>
            <w:tcW w:w="1368" w:type="dxa"/>
            <w:shd w:val="clear" w:color="auto" w:fill="auto"/>
            <w:vAlign w:val="center"/>
          </w:tcPr>
          <w:p w14:paraId="2DCA63DA"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 xml:space="preserve"> 11.07</w:t>
            </w:r>
          </w:p>
        </w:tc>
        <w:tc>
          <w:tcPr>
            <w:tcW w:w="8487" w:type="dxa"/>
            <w:gridSpan w:val="3"/>
            <w:shd w:val="clear" w:color="auto" w:fill="auto"/>
            <w:vAlign w:val="center"/>
          </w:tcPr>
          <w:p w14:paraId="486578BD"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 xml:space="preserve"> ВИРОБНИЦТВО БЕЗАЛКОГОЛЬНИХ НАПОЇВ; ВИРОБНИЦТВО МІНЕРАЛЬНИХ ВОД ТА ІНШИХ ВОД, РОЗЛИТИХ У ПЛЯШКИ</w:t>
            </w:r>
          </w:p>
        </w:tc>
      </w:tr>
      <w:tr w:rsidR="00642B04" w:rsidRPr="00642B04" w14:paraId="4A140CAE" w14:textId="77777777" w:rsidTr="00827024">
        <w:tc>
          <w:tcPr>
            <w:tcW w:w="2268" w:type="dxa"/>
            <w:gridSpan w:val="2"/>
            <w:shd w:val="clear" w:color="auto" w:fill="auto"/>
          </w:tcPr>
          <w:p w14:paraId="5DB261C0"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9. Органи управління підприємства</w:t>
            </w:r>
          </w:p>
        </w:tc>
        <w:tc>
          <w:tcPr>
            <w:tcW w:w="7587" w:type="dxa"/>
            <w:gridSpan w:val="2"/>
            <w:shd w:val="clear" w:color="auto" w:fill="auto"/>
          </w:tcPr>
          <w:p w14:paraId="1F5CE6EE"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Органами Товариства є загальнi Збори акцiонерiв, Генеральний директор та Наглядова Рада.  Повноваження органiв Товариства визначаються загальними Зборами акцiонерiв, якi є вищим органом емiтента i якi мають право приймати будь-якi рiшення стосовно його дiяльностi у вiдповiдностi до вимог дiючого законодавства, Статуту та внутрiшнiх положень Товариства.  Генеральний директор - одноосiбний виконавчий орган емітента, який здiйснює керiвництво його поточною дiяльнiстю i забезпечує виконання всiх рiшень загальних Зборiв та Наглядової ради Товариства.  Наглядова Рада - колегіальний орган, що здійснює захист прав акціонерів Товариства і в межах компетенції, визначеної Статутом та законодавством, здійснює управління Товариством, а також контролює та регулює діяльність виконавчого органу - Генерального директора. Повноваження органiв Товариства закрiпленi в його Статутi та внутрiшнiх Положеннях емітента.</w:t>
            </w:r>
          </w:p>
        </w:tc>
      </w:tr>
      <w:tr w:rsidR="00642B04" w:rsidRPr="00373915" w14:paraId="30F9400C" w14:textId="77777777" w:rsidTr="00827024">
        <w:tc>
          <w:tcPr>
            <w:tcW w:w="9855" w:type="dxa"/>
            <w:gridSpan w:val="4"/>
            <w:shd w:val="clear" w:color="auto" w:fill="auto"/>
          </w:tcPr>
          <w:p w14:paraId="7E374F57" w14:textId="77777777" w:rsidR="00642B04" w:rsidRPr="00642B04" w:rsidRDefault="00642B04" w:rsidP="00642B04">
            <w:pPr>
              <w:spacing w:after="0" w:line="240" w:lineRule="auto"/>
              <w:jc w:val="both"/>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10. Засновники (наводиться перелік засновників (учасників) юридичної особи, у тому числі прізвище, ім'я, по батькові, якщо засновник – фізична особа; найменування, місцезнаходження та ідентифікаційний код юридичної особи, якщо засновник – юридична особа).</w:t>
            </w:r>
          </w:p>
          <w:p w14:paraId="2AEBBE88" w14:textId="77777777" w:rsidR="00642B04" w:rsidRPr="00642B04" w:rsidRDefault="00642B04" w:rsidP="00642B04">
            <w:pPr>
              <w:spacing w:after="0" w:line="240" w:lineRule="auto"/>
              <w:jc w:val="both"/>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sz w:val="20"/>
                <w:szCs w:val="20"/>
                <w:lang w:val="uk-UA" w:eastAsia="ru-RU"/>
              </w:rPr>
              <w:t>Якщо кількість фізичних осіб - засновників емітента перевищує двадцять, зазначається загальна кількість фізичних осіб :</w:t>
            </w:r>
          </w:p>
        </w:tc>
      </w:tr>
      <w:tr w:rsidR="00642B04" w:rsidRPr="00373915" w14:paraId="2A65763B" w14:textId="77777777" w:rsidTr="00827024">
        <w:tc>
          <w:tcPr>
            <w:tcW w:w="9855" w:type="dxa"/>
            <w:gridSpan w:val="4"/>
            <w:shd w:val="clear" w:color="auto" w:fill="auto"/>
          </w:tcPr>
          <w:p w14:paraId="651AE1A0"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1. Органiзацiя орендарiв Запорiзького пиво-безалкогольного комбiнату "Славутич" - 96,33% розмiру СК, місцезнаходження : 69076, місто Запорiжжя, вулиця Сапожнiкова, будинок 6, ідентифікаційний код юридичної особи : д/н</w:t>
            </w:r>
          </w:p>
          <w:p w14:paraId="534EAC16"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2. Акцiонерне товариство "Донецький фiнансово-iнвестицiйний фонд" - 3,66% розмiру СК, місцезнаходження : 83004, місто Донецьк, проспект Тiтова, будинок 9, ідентифікаційний код юридичної особи : д/н</w:t>
            </w:r>
          </w:p>
          <w:p w14:paraId="0C2CB697"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p>
        </w:tc>
      </w:tr>
    </w:tbl>
    <w:p w14:paraId="117571D4" w14:textId="77777777" w:rsidR="00642B04" w:rsidRPr="00642B04" w:rsidRDefault="00642B04" w:rsidP="00642B04">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642B04" w:rsidRPr="00642B04" w14:paraId="4F0A29CE" w14:textId="77777777" w:rsidTr="00827024">
        <w:tc>
          <w:tcPr>
            <w:tcW w:w="9960" w:type="dxa"/>
            <w:gridSpan w:val="2"/>
            <w:tcMar>
              <w:top w:w="60" w:type="dxa"/>
              <w:left w:w="60" w:type="dxa"/>
              <w:bottom w:w="60" w:type="dxa"/>
              <w:right w:w="60" w:type="dxa"/>
            </w:tcMar>
            <w:vAlign w:val="center"/>
          </w:tcPr>
          <w:p w14:paraId="619C94ED" w14:textId="77777777" w:rsidR="00642B04" w:rsidRPr="00642B04"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11. Банки, що обслуговують емітента</w:t>
            </w:r>
          </w:p>
        </w:tc>
      </w:tr>
      <w:tr w:rsidR="00642B04" w:rsidRPr="00642B04" w14:paraId="5F004A94" w14:textId="77777777" w:rsidTr="00827024">
        <w:tc>
          <w:tcPr>
            <w:tcW w:w="4920" w:type="dxa"/>
            <w:tcMar>
              <w:top w:w="60" w:type="dxa"/>
              <w:left w:w="60" w:type="dxa"/>
              <w:bottom w:w="60" w:type="dxa"/>
              <w:right w:w="60" w:type="dxa"/>
            </w:tcMar>
          </w:tcPr>
          <w:p w14:paraId="53F29847"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Pr>
          <w:p w14:paraId="1CC8D0D5"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 xml:space="preserve"> АТ "УкрСиббанк"</w:t>
            </w:r>
          </w:p>
        </w:tc>
      </w:tr>
      <w:tr w:rsidR="00642B04" w:rsidRPr="00642B04" w14:paraId="7C9628E6" w14:textId="77777777" w:rsidTr="00827024">
        <w:tc>
          <w:tcPr>
            <w:tcW w:w="4920" w:type="dxa"/>
            <w:tcMar>
              <w:top w:w="60" w:type="dxa"/>
              <w:left w:w="60" w:type="dxa"/>
              <w:bottom w:w="60" w:type="dxa"/>
              <w:right w:w="60" w:type="dxa"/>
            </w:tcMar>
          </w:tcPr>
          <w:p w14:paraId="2939E962"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2) МФО банку</w:t>
            </w:r>
          </w:p>
        </w:tc>
        <w:tc>
          <w:tcPr>
            <w:tcW w:w="5040" w:type="dxa"/>
          </w:tcPr>
          <w:p w14:paraId="2DBB115F"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 xml:space="preserve"> 351005</w:t>
            </w:r>
          </w:p>
        </w:tc>
      </w:tr>
      <w:tr w:rsidR="00642B04" w:rsidRPr="00642B04" w14:paraId="58B124A7" w14:textId="77777777" w:rsidTr="00827024">
        <w:tc>
          <w:tcPr>
            <w:tcW w:w="4920" w:type="dxa"/>
            <w:tcMar>
              <w:top w:w="60" w:type="dxa"/>
              <w:left w:w="60" w:type="dxa"/>
              <w:bottom w:w="60" w:type="dxa"/>
              <w:right w:w="60" w:type="dxa"/>
            </w:tcMar>
          </w:tcPr>
          <w:p w14:paraId="27ABF305"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3) Поточний рахунок</w:t>
            </w:r>
          </w:p>
        </w:tc>
        <w:tc>
          <w:tcPr>
            <w:tcW w:w="5040" w:type="dxa"/>
          </w:tcPr>
          <w:p w14:paraId="0A96DD36"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 xml:space="preserve"> UA41 3510 0500 0002 6003 8787 9420 9</w:t>
            </w:r>
          </w:p>
        </w:tc>
      </w:tr>
      <w:tr w:rsidR="00642B04" w:rsidRPr="00642B04" w14:paraId="71FE9CE1" w14:textId="77777777" w:rsidTr="00827024">
        <w:tc>
          <w:tcPr>
            <w:tcW w:w="4920" w:type="dxa"/>
            <w:tcMar>
              <w:top w:w="60" w:type="dxa"/>
              <w:left w:w="60" w:type="dxa"/>
              <w:bottom w:w="60" w:type="dxa"/>
              <w:right w:w="60" w:type="dxa"/>
            </w:tcMar>
          </w:tcPr>
          <w:p w14:paraId="1ED7F1D0"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Pr>
          <w:p w14:paraId="5D64758D"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 xml:space="preserve"> АТ "УкрСиббанк"</w:t>
            </w:r>
          </w:p>
        </w:tc>
      </w:tr>
      <w:tr w:rsidR="00642B04" w:rsidRPr="00642B04" w14:paraId="06D360BA" w14:textId="77777777" w:rsidTr="00827024">
        <w:tc>
          <w:tcPr>
            <w:tcW w:w="4920" w:type="dxa"/>
            <w:tcMar>
              <w:top w:w="60" w:type="dxa"/>
              <w:left w:w="60" w:type="dxa"/>
              <w:bottom w:w="60" w:type="dxa"/>
              <w:right w:w="60" w:type="dxa"/>
            </w:tcMar>
          </w:tcPr>
          <w:p w14:paraId="4FD54AD7"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5) МФО банку</w:t>
            </w:r>
          </w:p>
        </w:tc>
        <w:tc>
          <w:tcPr>
            <w:tcW w:w="5040" w:type="dxa"/>
          </w:tcPr>
          <w:p w14:paraId="44A4F18C"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 xml:space="preserve"> 351005</w:t>
            </w:r>
          </w:p>
        </w:tc>
      </w:tr>
      <w:tr w:rsidR="00642B04" w:rsidRPr="00642B04" w14:paraId="5C4AE975" w14:textId="77777777" w:rsidTr="00827024">
        <w:tc>
          <w:tcPr>
            <w:tcW w:w="4920" w:type="dxa"/>
            <w:tcMar>
              <w:top w:w="60" w:type="dxa"/>
              <w:left w:w="60" w:type="dxa"/>
              <w:bottom w:w="60" w:type="dxa"/>
              <w:right w:w="60" w:type="dxa"/>
            </w:tcMar>
          </w:tcPr>
          <w:p w14:paraId="76328361" w14:textId="77777777"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6) Поточний рахунок</w:t>
            </w:r>
          </w:p>
        </w:tc>
        <w:tc>
          <w:tcPr>
            <w:tcW w:w="5040" w:type="dxa"/>
          </w:tcPr>
          <w:p w14:paraId="0AE708D7"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 xml:space="preserve"> UA41 3510 0500 0002 6003 8787 9420 9 (EUR)</w:t>
            </w:r>
          </w:p>
        </w:tc>
      </w:tr>
    </w:tbl>
    <w:p w14:paraId="40EB270A" w14:textId="77777777" w:rsidR="00642B04" w:rsidRPr="00642B04" w:rsidRDefault="00642B04" w:rsidP="00642B04">
      <w:pPr>
        <w:spacing w:after="0" w:line="240" w:lineRule="auto"/>
        <w:rPr>
          <w:rFonts w:ascii="Times New Roman" w:eastAsia="Times New Roman" w:hAnsi="Times New Roman" w:cs="Times New Roman"/>
          <w:sz w:val="24"/>
          <w:szCs w:val="24"/>
          <w:lang w:val="uk-UA" w:eastAsia="uk-UA"/>
        </w:rPr>
      </w:pPr>
    </w:p>
    <w:p w14:paraId="0C8BF4D8" w14:textId="77777777" w:rsidR="00642B04" w:rsidRPr="00F70610" w:rsidRDefault="00642B04">
      <w:pPr>
        <w:rPr>
          <w:lang w:val="uk-UA"/>
        </w:rPr>
        <w:sectPr w:rsidR="00642B04" w:rsidRPr="00F70610" w:rsidSect="00642B04">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642B04" w:rsidRPr="00642B04" w14:paraId="65FA011E" w14:textId="77777777" w:rsidTr="00827024">
        <w:tc>
          <w:tcPr>
            <w:tcW w:w="15480" w:type="dxa"/>
            <w:tcMar>
              <w:top w:w="60" w:type="dxa"/>
              <w:left w:w="60" w:type="dxa"/>
              <w:bottom w:w="60" w:type="dxa"/>
              <w:right w:w="60" w:type="dxa"/>
            </w:tcMar>
            <w:vAlign w:val="center"/>
          </w:tcPr>
          <w:p w14:paraId="703CC261" w14:textId="77777777" w:rsidR="00642B04" w:rsidRPr="00642B04" w:rsidRDefault="00642B04" w:rsidP="00642B04">
            <w:pPr>
              <w:spacing w:after="0" w:line="240" w:lineRule="auto"/>
              <w:ind w:left="-210"/>
              <w:jc w:val="center"/>
              <w:rPr>
                <w:rFonts w:ascii="Times New Roman" w:eastAsia="Times New Roman" w:hAnsi="Times New Roman" w:cs="Times New Roman"/>
                <w:b/>
                <w:bCs/>
                <w:sz w:val="28"/>
                <w:szCs w:val="28"/>
                <w:lang w:val="uk-UA" w:eastAsia="uk-UA"/>
              </w:rPr>
            </w:pPr>
            <w:r w:rsidRPr="00642B04">
              <w:rPr>
                <w:rFonts w:ascii="Times New Roman" w:eastAsia="Times New Roman" w:hAnsi="Times New Roman" w:cs="Times New Roman"/>
                <w:b/>
                <w:bCs/>
                <w:sz w:val="28"/>
                <w:szCs w:val="28"/>
                <w:lang w:val="uk-UA" w:eastAsia="uk-UA"/>
              </w:rPr>
              <w:lastRenderedPageBreak/>
              <w:t>IV. Інформація про одержані ліцензії на окремі види діяльності</w:t>
            </w:r>
          </w:p>
        </w:tc>
      </w:tr>
    </w:tbl>
    <w:p w14:paraId="4309BBBB" w14:textId="77777777" w:rsidR="00642B04" w:rsidRPr="00642B04" w:rsidRDefault="00642B04" w:rsidP="00642B04">
      <w:pPr>
        <w:spacing w:after="0" w:line="240" w:lineRule="auto"/>
        <w:rPr>
          <w:rFonts w:ascii="Times New Roman" w:eastAsia="Times New Roman" w:hAnsi="Times New Roman" w:cs="Times New Roman"/>
          <w:vanish/>
          <w:color w:val="000000"/>
          <w:sz w:val="24"/>
          <w:szCs w:val="24"/>
          <w:lang w:val="uk-UA" w:eastAsia="uk-UA"/>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642B04" w:rsidRPr="00642B04" w14:paraId="191C6410" w14:textId="77777777" w:rsidTr="0082702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73DAFC"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A4DE85"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 xml:space="preserve">Номер ліцензії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F98083"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C40685"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3AE97E"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Дата закінчення дії ліцензії  (за наявності )</w:t>
            </w:r>
          </w:p>
        </w:tc>
      </w:tr>
      <w:tr w:rsidR="00642B04" w:rsidRPr="00642B04" w14:paraId="0AF648C8" w14:textId="77777777" w:rsidTr="0082702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3772C1"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3A581C"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533012"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67ECCB"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F401CF"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5</w:t>
            </w:r>
          </w:p>
        </w:tc>
      </w:tr>
      <w:tr w:rsidR="00642B04" w:rsidRPr="00642B04" w14:paraId="6A502C25" w14:textId="77777777" w:rsidTr="0082702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52C765"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Оптова торгівля алкогольними напоями - сидром та перрі (без додання спирту)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B84402"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990209202100031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15E427"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28.04.2021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DEADDF"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Головне управління ДПС у Запорізькій області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C107AC"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28.04.2026                                                                                          </w:t>
            </w:r>
          </w:p>
        </w:tc>
      </w:tr>
      <w:tr w:rsidR="00642B04" w:rsidRPr="00642B04" w14:paraId="49475E74" w14:textId="77777777" w:rsidTr="0082702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BA7F67"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B664D7" w14:textId="77777777" w:rsidR="00642B04" w:rsidRPr="00642B04"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Ліцензія діє на постійній основі, в подальшому термін дії буде подовжено.</w:t>
            </w:r>
          </w:p>
        </w:tc>
      </w:tr>
      <w:tr w:rsidR="00642B04" w:rsidRPr="00642B04" w14:paraId="113F8D96" w14:textId="77777777" w:rsidTr="0082702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FF5385"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Виробництво алкогольних напоїв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33E4D1"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990108202000077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DDF50D"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22.12.2020</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0EC65D"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DCEB67"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22.12.2025                                                                                          </w:t>
            </w:r>
          </w:p>
        </w:tc>
      </w:tr>
      <w:tr w:rsidR="00642B04" w:rsidRPr="00642B04" w14:paraId="18258CB5" w14:textId="77777777" w:rsidTr="0082702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276BB0"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95B219E" w14:textId="77777777" w:rsidR="00642B04" w:rsidRPr="00642B04"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Ліцензія діє на постійній основі, в подальшому термін дії буде подовжено.</w:t>
            </w:r>
          </w:p>
        </w:tc>
      </w:tr>
      <w:tr w:rsidR="00642B04" w:rsidRPr="00642B04" w14:paraId="2D66B3CE" w14:textId="77777777" w:rsidTr="0082702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93BB37"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Оптова торгівля алкогольними напоями, крім сидру та перрі (без додання спирту)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82276B"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990208202000086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2EDFDA"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22.06.2020</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4E9FF0"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5A89D5"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22.06.2025                                                                                          </w:t>
            </w:r>
          </w:p>
        </w:tc>
      </w:tr>
      <w:tr w:rsidR="00642B04" w:rsidRPr="00642B04" w14:paraId="64506302" w14:textId="77777777" w:rsidTr="0082702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0CB063"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D7BBE6" w14:textId="77777777" w:rsidR="00642B04" w:rsidRPr="00642B04"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Ліцензія діє на постійній основі, в подальшому термін дії буде подовжено.</w:t>
            </w:r>
          </w:p>
        </w:tc>
      </w:tr>
      <w:tr w:rsidR="00642B04" w:rsidRPr="00642B04" w14:paraId="044D6C61" w14:textId="77777777" w:rsidTr="0082702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F338B0"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Придбання, зберігання, використання, ввезення на територію України прекурсорів (списку 2 таблиці IV) "Переліку наркотичних засобів, психотропних речовин і прекурсорів"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D2A688"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б/н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4B8D25"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25.11.2021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7280D6"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Державна служба України з лікарських засобів та контролю за наркотиками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C554A7"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25.11.2026                                                                                          </w:t>
            </w:r>
          </w:p>
        </w:tc>
      </w:tr>
      <w:tr w:rsidR="00642B04" w:rsidRPr="00642B04" w14:paraId="13BDF0B4" w14:textId="77777777" w:rsidTr="0082702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437EC9"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63ABAE" w14:textId="77777777" w:rsidR="00642B04" w:rsidRPr="00642B04"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Товариство використовує прекурсори у технологічному процесі. Дозвіл діє на постійній основі, в подальшому термін дії буде подовжено.</w:t>
            </w:r>
          </w:p>
        </w:tc>
      </w:tr>
    </w:tbl>
    <w:p w14:paraId="78C7EF98" w14:textId="77777777" w:rsidR="00642B04" w:rsidRPr="00642B04" w:rsidRDefault="00642B04" w:rsidP="00642B04">
      <w:pPr>
        <w:spacing w:after="0" w:line="240" w:lineRule="auto"/>
        <w:rPr>
          <w:rFonts w:ascii="Times New Roman" w:eastAsia="Times New Roman" w:hAnsi="Times New Roman" w:cs="Times New Roman"/>
          <w:vanish/>
          <w:color w:val="000000"/>
          <w:sz w:val="24"/>
          <w:szCs w:val="24"/>
          <w:lang w:val="uk-UA" w:eastAsia="uk-UA"/>
        </w:rPr>
      </w:pPr>
    </w:p>
    <w:p w14:paraId="293FA1FE" w14:textId="77777777" w:rsidR="00642B04" w:rsidRPr="00642B04" w:rsidRDefault="00642B04" w:rsidP="00642B04">
      <w:pPr>
        <w:spacing w:after="0" w:line="240" w:lineRule="auto"/>
        <w:rPr>
          <w:rFonts w:ascii="Times New Roman" w:eastAsia="Times New Roman" w:hAnsi="Times New Roman" w:cs="Times New Roman"/>
          <w:sz w:val="24"/>
          <w:szCs w:val="24"/>
          <w:lang w:val="uk-UA" w:eastAsia="uk-UA"/>
        </w:rPr>
      </w:pPr>
    </w:p>
    <w:p w14:paraId="4B05B29B" w14:textId="77777777" w:rsidR="00642B04" w:rsidRPr="00F70610" w:rsidRDefault="00642B04">
      <w:pPr>
        <w:rPr>
          <w:lang w:val="uk-UA"/>
        </w:rPr>
        <w:sectPr w:rsidR="00642B04" w:rsidRPr="00F70610" w:rsidSect="00642B04">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924"/>
      </w:tblGrid>
      <w:tr w:rsidR="00642B04" w:rsidRPr="00642B04" w14:paraId="789F2660" w14:textId="77777777" w:rsidTr="00827024">
        <w:trPr>
          <w:trHeight w:val="421"/>
        </w:trPr>
        <w:tc>
          <w:tcPr>
            <w:tcW w:w="14144" w:type="dxa"/>
            <w:tcMar>
              <w:top w:w="60" w:type="dxa"/>
              <w:left w:w="60" w:type="dxa"/>
              <w:bottom w:w="60" w:type="dxa"/>
              <w:right w:w="60" w:type="dxa"/>
            </w:tcMar>
            <w:vAlign w:val="center"/>
          </w:tcPr>
          <w:tbl>
            <w:tblPr>
              <w:tblW w:w="14804" w:type="dxa"/>
              <w:tblCellMar>
                <w:top w:w="15" w:type="dxa"/>
                <w:left w:w="15" w:type="dxa"/>
                <w:bottom w:w="15" w:type="dxa"/>
                <w:right w:w="15" w:type="dxa"/>
              </w:tblCellMar>
              <w:tblLook w:val="0000" w:firstRow="0" w:lastRow="0" w:firstColumn="0" w:lastColumn="0" w:noHBand="0" w:noVBand="0"/>
            </w:tblPr>
            <w:tblGrid>
              <w:gridCol w:w="14804"/>
            </w:tblGrid>
            <w:tr w:rsidR="00642B04" w:rsidRPr="00642B04" w14:paraId="3B5EF11B" w14:textId="77777777" w:rsidTr="00827024">
              <w:trPr>
                <w:trHeight w:val="538"/>
              </w:trPr>
              <w:tc>
                <w:tcPr>
                  <w:tcW w:w="14804" w:type="dxa"/>
                  <w:tcMar>
                    <w:top w:w="60" w:type="dxa"/>
                    <w:left w:w="60" w:type="dxa"/>
                    <w:bottom w:w="60" w:type="dxa"/>
                    <w:right w:w="60" w:type="dxa"/>
                  </w:tcMar>
                  <w:vAlign w:val="center"/>
                </w:tcPr>
                <w:p w14:paraId="34A1B9BA" w14:textId="77777777" w:rsidR="00642B04" w:rsidRPr="00642B04" w:rsidRDefault="00642B04" w:rsidP="00642B04">
                  <w:pPr>
                    <w:spacing w:after="0" w:line="240" w:lineRule="auto"/>
                    <w:ind w:left="-210" w:right="-2836"/>
                    <w:jc w:val="center"/>
                    <w:rPr>
                      <w:rFonts w:ascii="Times New Roman" w:eastAsia="Times New Roman" w:hAnsi="Times New Roman" w:cs="Times New Roman"/>
                      <w:b/>
                      <w:bCs/>
                      <w:sz w:val="28"/>
                      <w:szCs w:val="28"/>
                      <w:lang w:val="uk-UA" w:eastAsia="uk-UA"/>
                    </w:rPr>
                  </w:pPr>
                  <w:r w:rsidRPr="00642B04">
                    <w:rPr>
                      <w:rFonts w:ascii="Times New Roman" w:eastAsia="Times New Roman" w:hAnsi="Times New Roman" w:cs="Times New Roman"/>
                      <w:b/>
                      <w:color w:val="000000"/>
                      <w:sz w:val="28"/>
                      <w:szCs w:val="28"/>
                      <w:lang w:val="uk-UA" w:eastAsia="uk-UA"/>
                    </w:rPr>
                    <w:lastRenderedPageBreak/>
                    <w:t>V. Інформація про посадових осіб емітента</w:t>
                  </w:r>
                </w:p>
              </w:tc>
            </w:tr>
          </w:tbl>
          <w:p w14:paraId="44547F29" w14:textId="77777777" w:rsidR="00642B04" w:rsidRPr="00642B04" w:rsidRDefault="00642B04" w:rsidP="00642B04">
            <w:pPr>
              <w:spacing w:after="0" w:line="240" w:lineRule="auto"/>
              <w:rPr>
                <w:rFonts w:ascii="Times New Roman" w:eastAsia="Times New Roman" w:hAnsi="Times New Roman" w:cs="Times New Roman"/>
                <w:b/>
                <w:bCs/>
                <w:sz w:val="24"/>
                <w:szCs w:val="24"/>
                <w:lang w:val="uk-UA" w:eastAsia="uk-UA"/>
              </w:rPr>
            </w:pPr>
          </w:p>
        </w:tc>
      </w:tr>
    </w:tbl>
    <w:p w14:paraId="0C9032F4" w14:textId="77777777" w:rsidR="00642B04" w:rsidRPr="00642B04" w:rsidRDefault="00642B04" w:rsidP="00642B04">
      <w:pPr>
        <w:spacing w:after="0" w:line="240" w:lineRule="auto"/>
        <w:rPr>
          <w:rFonts w:ascii="Times New Roman" w:eastAsia="Times New Roman" w:hAnsi="Times New Roman" w:cs="Times New Roman"/>
          <w:vanish/>
          <w:sz w:val="24"/>
          <w:szCs w:val="24"/>
          <w:lang w:val="uk-UA" w:eastAsia="uk-UA"/>
        </w:rPr>
      </w:pPr>
    </w:p>
    <w:tbl>
      <w:tblPr>
        <w:tblW w:w="15538"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706"/>
        <w:gridCol w:w="3614"/>
        <w:gridCol w:w="746"/>
        <w:gridCol w:w="3615"/>
        <w:gridCol w:w="941"/>
        <w:gridCol w:w="3348"/>
      </w:tblGrid>
      <w:tr w:rsidR="00642B04" w:rsidRPr="00373915" w14:paraId="1C071D7A" w14:textId="77777777" w:rsidTr="00827024">
        <w:trPr>
          <w:trHeight w:val="984"/>
        </w:trPr>
        <w:tc>
          <w:tcPr>
            <w:tcW w:w="568" w:type="dxa"/>
            <w:tcBorders>
              <w:top w:val="single" w:sz="6" w:space="0" w:color="000000"/>
              <w:left w:val="single" w:sz="6" w:space="0" w:color="000000"/>
              <w:bottom w:val="single" w:sz="6" w:space="0" w:color="000000"/>
              <w:right w:val="single" w:sz="6" w:space="0" w:color="000000"/>
            </w:tcBorders>
            <w:vAlign w:val="center"/>
          </w:tcPr>
          <w:p w14:paraId="12FF7AB5"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w:t>
            </w:r>
          </w:p>
          <w:p w14:paraId="6E1330D7"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з/п</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45A60F" w14:textId="77777777" w:rsidR="00642B04" w:rsidRPr="00642B04" w:rsidRDefault="00642B04" w:rsidP="00642B04">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Посада</w:t>
            </w:r>
          </w:p>
        </w:tc>
        <w:tc>
          <w:tcPr>
            <w:tcW w:w="3614"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8007454"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sz w:val="20"/>
                <w:szCs w:val="20"/>
                <w:lang w:val="uk-UA" w:eastAsia="uk-UA"/>
              </w:rPr>
              <w:t xml:space="preserve">Прізвище, ім'я, по батькові </w:t>
            </w:r>
            <w:bookmarkStart w:id="0" w:name="10109"/>
            <w:bookmarkEnd w:id="0"/>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7B7D20"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Рік народження</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7C20D2"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Освіта</w:t>
            </w:r>
          </w:p>
        </w:tc>
        <w:tc>
          <w:tcPr>
            <w:tcW w:w="941"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503FD37"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Стаж роботи (років)</w:t>
            </w:r>
          </w:p>
        </w:tc>
        <w:tc>
          <w:tcPr>
            <w:tcW w:w="3348" w:type="dxa"/>
            <w:tcBorders>
              <w:top w:val="single" w:sz="6" w:space="0" w:color="000000"/>
              <w:left w:val="single" w:sz="6" w:space="0" w:color="000000"/>
              <w:right w:val="single" w:sz="6" w:space="0" w:color="000000"/>
            </w:tcBorders>
            <w:vAlign w:val="center"/>
          </w:tcPr>
          <w:p w14:paraId="65161A98"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r>
      <w:tr w:rsidR="00642B04" w:rsidRPr="00642B04" w14:paraId="38DB0620" w14:textId="77777777" w:rsidTr="00827024">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58028625"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1</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E11573"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2</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00DF15"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3</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7AD74F"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4</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A2D1C3"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5</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55D412"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6</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B59327"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7</w:t>
            </w:r>
          </w:p>
        </w:tc>
      </w:tr>
      <w:tr w:rsidR="00642B04" w:rsidRPr="00642B04" w14:paraId="652383D8" w14:textId="77777777" w:rsidTr="00827024">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4586D3FD"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7F6CFF"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Генеральний директор                                                                                </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85558C"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Хайдакiн Олег Iгорович                                                                                                                                                                                                                                        </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2F8657"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1970</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41B76F"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вища                                                                                                                                                                                                                                                          </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26F2AB"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26</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385FB1"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ПрАТ "Карлсберг Україна"</w:t>
            </w:r>
          </w:p>
          <w:p w14:paraId="5DBBCD69"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00377511</w:t>
            </w:r>
          </w:p>
          <w:p w14:paraId="08C41342"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Вiце-президент з продажiв</w:t>
            </w:r>
          </w:p>
        </w:tc>
      </w:tr>
      <w:tr w:rsidR="00642B04" w:rsidRPr="00642B04" w14:paraId="21BBE278" w14:textId="77777777" w:rsidTr="00827024">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1E85F081"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Опис</w:t>
            </w:r>
          </w:p>
        </w:tc>
        <w:tc>
          <w:tcPr>
            <w:tcW w:w="14970"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E54E3D"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 xml:space="preserve">Генеральний директор, як одноосібний виконавчий орган Товариства, наділений всіма повноваженнями першої особи, які не суперечать діючому законодавству та Статуту емітента. Головним обов'язком Генерального директора є керівництво поточною діяльністю підприємства та забезпечення виконання рішень загальних Зборів акціонерів і Наглядової ради Товариства. Повноваження Генерального директора закріплені в Статуті Товариства. </w:t>
            </w:r>
          </w:p>
          <w:p w14:paraId="61F77F62"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 xml:space="preserve">   Основні повноваження Генерального директора:</w:t>
            </w:r>
          </w:p>
          <w:p w14:paraId="6EDEAAF1"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без довіреності здійснює дії від імені Товариства у межах наданих йому повноважень;</w:t>
            </w:r>
          </w:p>
          <w:p w14:paraId="6F50BF4E"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представляє Товариство в його відносинах з іншими юридичними і фізичними особами, державними і громадськими підприємствами, установами та організаціями, в межах наданих йому повноважень;</w:t>
            </w:r>
          </w:p>
          <w:p w14:paraId="07C818F0"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веде переговори, укладає від імені Товариства угоди та здійснює інші дії згідно відповідних рішень Наглядової ради та Загальних зборів акціонерів, прийнятих останніми у межах наданих їм повноважень;</w:t>
            </w:r>
          </w:p>
          <w:p w14:paraId="22715D92"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 xml:space="preserve">самостійно вчиняє правочини щодо: </w:t>
            </w:r>
          </w:p>
          <w:p w14:paraId="721F6E39"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самостійно вчиняє правочини щодо: отримання кредиту; отримання та надання позики; надання майна Товариства в заставу; розпорядження основними засобами Товариства; поруки за зобов'язаннями третіх осіб, на суму до 4 000 000 євро (у еквіваленті національної валюти України - гривні, за курсом НБУ на дату вчинення правочину);</w:t>
            </w:r>
          </w:p>
          <w:p w14:paraId="3AD465C9"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самостійно вчиняє всі правочини, необхідні для організації, ведення та забезпечення господарської діяльності Товариства на суму до 10 відсотків вартості активів за даними останньої річної фінансової звітності Товариства, крім правочинів зазначених у абзаці першому цього пункту;</w:t>
            </w:r>
          </w:p>
          <w:p w14:paraId="0151AB36"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видає накази, розпорядження і вказівки, обов'язкові для всіх працівників Товариства;</w:t>
            </w:r>
          </w:p>
          <w:p w14:paraId="3521EC44"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видає довіреності на представлення інтересів та здійснення дій від імені і в інтересах Товариства в межах наданих повноважень;</w:t>
            </w:r>
          </w:p>
          <w:p w14:paraId="7171C8A3"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приймає на роботу та звільняє працівників підприємства, переводить на іншу роботу, накладає стягнення та заохочення;</w:t>
            </w:r>
          </w:p>
          <w:p w14:paraId="352B1C0D"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затверджує графік відпусток та надає відпустки;</w:t>
            </w:r>
          </w:p>
          <w:p w14:paraId="51DFE022"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в межах своєї компетенції керує поточними справами Товариства;</w:t>
            </w:r>
          </w:p>
          <w:p w14:paraId="14A66826"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готує, організовує і забезпечує проведення Загальних зборів акціонерів;</w:t>
            </w:r>
          </w:p>
          <w:p w14:paraId="4EF62D94"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організовує виконання рішень загальних Зборів акціонерів і Наглядової ради;</w:t>
            </w:r>
          </w:p>
          <w:p w14:paraId="553F744F"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організовує емісійну діяльність Товариства відповідно до чинного законодавства, рішень Наглядової ради і Загальних зборів акціонерів в межах їх компетенції;</w:t>
            </w:r>
          </w:p>
          <w:p w14:paraId="7E5DE9F7"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розробляє пропозиції по основних напрямках і формах діяльності Товариства;</w:t>
            </w:r>
          </w:p>
          <w:p w14:paraId="73E59ED1"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розробляє та затверджує поточні фінансово-господарські плани і оперативні завдання Товариства та забезпечує їх реалізацію;</w:t>
            </w:r>
          </w:p>
          <w:p w14:paraId="4B0A9BF4"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забезпечує ефективність господарської діяльності Товариства;</w:t>
            </w:r>
          </w:p>
          <w:p w14:paraId="710DCC5C"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забезпечує реалізацію схвалених Наглядовою радою інвестиційних проектів;</w:t>
            </w:r>
          </w:p>
          <w:p w14:paraId="3965D4C4"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lastRenderedPageBreak/>
              <w:t>-</w:t>
            </w:r>
            <w:r w:rsidRPr="00F70610">
              <w:rPr>
                <w:rFonts w:ascii="Times New Roman" w:eastAsia="Times New Roman" w:hAnsi="Times New Roman" w:cs="Times New Roman"/>
                <w:bCs/>
                <w:sz w:val="20"/>
                <w:szCs w:val="20"/>
                <w:lang w:val="uk-UA" w:eastAsia="uk-UA"/>
              </w:rPr>
              <w:tab/>
              <w:t>приймає рішення про передачу в оренду, в лізинг майна;</w:t>
            </w:r>
          </w:p>
          <w:p w14:paraId="12A03A0C"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розглядає результати аудиторських перевірок і перевірок Ревізійної комісії, розробляє заходи по усуненню виявлених недоліків в діяльності Товариства і організує їх виконання;</w:t>
            </w:r>
          </w:p>
          <w:p w14:paraId="27DFA5D8"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готує для розгляду Загальними зборами акціонерів пропозиції про порядок використання прибутку Товариства і порядок покриття його збитків;</w:t>
            </w:r>
          </w:p>
          <w:p w14:paraId="49EA0DE2"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організує документообіг і звітність відповідно до чинного законодавства;</w:t>
            </w:r>
          </w:p>
          <w:p w14:paraId="33237CB5"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забезпечує облік, раціональне використання і збереження майна Товариства;</w:t>
            </w:r>
          </w:p>
          <w:p w14:paraId="7373EAEA"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забезпечує дотримання законності в діяльності Товариства;</w:t>
            </w:r>
          </w:p>
          <w:p w14:paraId="410817EE"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визначає умови праці та умови її оплати особам, що знаходяться у трудових відносинах з Товариством, затверджує штатний розклад Товариства та зміни до нього;</w:t>
            </w:r>
          </w:p>
          <w:p w14:paraId="6E8AE84A"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приймає рішення про притягнення до майнової відповідальності осіб, що знаходяться у трудових відносинах з Товариством;</w:t>
            </w:r>
          </w:p>
          <w:p w14:paraId="61FE4F20"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представляє інтереси власника у взаємовідносинах з трудовим колективом Товариства;</w:t>
            </w:r>
          </w:p>
          <w:p w14:paraId="742E5C5C"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готує перелік інформації, яка є комерційною таємницею і конфіденційною інформацією, відповідно до чинного законодавства і забезпечує захист такої інформації</w:t>
            </w:r>
          </w:p>
          <w:p w14:paraId="319A182E"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організує військовий облік і мобілізаційну підготовку, забезпечує захист державної таємниці відповідно до чинного законодавства України;</w:t>
            </w:r>
          </w:p>
          <w:p w14:paraId="7F9E5FC5"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приймає рішення про зупинення роботи Товариства або його структурних підрозділів;</w:t>
            </w:r>
          </w:p>
          <w:p w14:paraId="79CCF835"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затверджує ціни на продукцію Товариства;</w:t>
            </w:r>
          </w:p>
          <w:p w14:paraId="475AFBF8"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відкриває та закриває рахунки у банківських установах, здійснює операції з ними та по них, підписує відповідні договори;</w:t>
            </w:r>
          </w:p>
          <w:p w14:paraId="08813688"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підписує від імені Товариства колективний договір, зміни та доповнення до нього;</w:t>
            </w:r>
          </w:p>
          <w:p w14:paraId="6015C649"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приймає рішення про надання благодійної допомоги;</w:t>
            </w:r>
          </w:p>
          <w:p w14:paraId="3E64D847"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приймає рішення про скорочення чисельності, штату працівників, прийняття рішення про створення, реорганізацію, ліквідацію підрозділів Товариства</w:t>
            </w:r>
          </w:p>
          <w:p w14:paraId="3DC9FC00"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здійснює інші дії, які необхідні для організації, ведення та забезпечення господарської діяльності Товариства і які не відносяться до компетенції Загальних зборів акціонерів та Наглядової ради Товариства.</w:t>
            </w:r>
          </w:p>
          <w:p w14:paraId="08D56E89"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визначає умови оплати праці керівників дочірніх підприємств, філій та представництв Товариства.</w:t>
            </w:r>
          </w:p>
          <w:p w14:paraId="7EFE2BC6" w14:textId="77777777" w:rsidR="003D1E68" w:rsidRPr="00F70610" w:rsidRDefault="003D1E68" w:rsidP="003D1E68">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визначає місцезнаходження Товариства. Генеральний директор, у разі прийняття рішення про зміну місцезнаходження Товариства, повідомляє про це Наглядову раду Товариства та організовує таку зміну місцезнаходження відповідно до чинного законодавства.</w:t>
            </w:r>
          </w:p>
          <w:p w14:paraId="4F00F5DF" w14:textId="77777777" w:rsidR="003D1E68" w:rsidRPr="00F70610" w:rsidRDefault="003D1E68" w:rsidP="00642B04">
            <w:pPr>
              <w:spacing w:after="0" w:line="240" w:lineRule="auto"/>
              <w:rPr>
                <w:rFonts w:ascii="Times New Roman" w:eastAsia="Times New Roman" w:hAnsi="Times New Roman" w:cs="Times New Roman"/>
                <w:bCs/>
                <w:sz w:val="20"/>
                <w:szCs w:val="20"/>
                <w:lang w:val="uk-UA" w:eastAsia="uk-UA"/>
              </w:rPr>
            </w:pPr>
          </w:p>
          <w:p w14:paraId="3CB18865" w14:textId="77777777" w:rsidR="003D1E68" w:rsidRPr="00F70610"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Генеральний директор обіймає посаду з 01 січня 2022 року згідно рішення єдиного акціонера Товариства від 09 грудня 2021 року № 4/2021 (до цього зазначену посаду обіймав Шевченко Євген Вікторович).     </w:t>
            </w:r>
          </w:p>
          <w:p w14:paraId="13684215" w14:textId="77E238FF" w:rsidR="00642B04" w:rsidRPr="00642B04"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Протягом звітого періоду додаткової винагороди, крім заробітної плати згідно штатного розкладу, в тому числі і в натуральній формі, Генеральний директор в Товаристві не отримував, посад на будь-яких інших підприємствах не обіймав.  Непогашеної судимостi за корисливi та посадовi злочини Генеральний директор Товариства не має, до адмiнiстративної вiдповiдальностi не притягався. Загальний стаж роботи становить 26 років. Протягом останніх п'яти років обіймав наступні посади: Генеральний директор компанiї "Алiварiя" (Бiлорусь), Вiце-президент з продажiв ПрАТ "Карлсберг Україна".</w:t>
            </w:r>
          </w:p>
        </w:tc>
      </w:tr>
      <w:tr w:rsidR="00642B04" w:rsidRPr="00642B04" w14:paraId="0535C82C" w14:textId="77777777" w:rsidTr="00827024">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3FEBC9F8"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lastRenderedPageBreak/>
              <w:t>2</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B007A8"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Головний бухгалтер                                                                                  </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22ACB2"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Дорошенко Катерина Володимирiвна                                                                                                                                                                                                                              </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47FB64"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1957</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83CCD2"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вища                                                                                                                                                                                                                                                          </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55758C"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42</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8B4CDC"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ВАТ "ПБК "Славутич"</w:t>
            </w:r>
          </w:p>
          <w:p w14:paraId="4B1054F6"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00377511</w:t>
            </w:r>
          </w:p>
          <w:p w14:paraId="4C982E51"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Головний бухгалтер</w:t>
            </w:r>
          </w:p>
        </w:tc>
      </w:tr>
      <w:tr w:rsidR="00642B04" w:rsidRPr="00642B04" w14:paraId="6D7E447F" w14:textId="77777777" w:rsidTr="00827024">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7B4D054A"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Опис</w:t>
            </w:r>
          </w:p>
        </w:tc>
        <w:tc>
          <w:tcPr>
            <w:tcW w:w="14970"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76BBF5" w14:textId="77777777" w:rsidR="003D1E68" w:rsidRPr="00F70610"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Головний бухгалтер забезпечує ведення бухгалтерського облiку з дотриманням вимог законодавства України, Міжнародних стандартів фінансової звітності (МСФЗ) з урахуванням особливостей дiяльностi пiдприємства. Основними обов'язками є ведення, складання та надання у встановленi строки фiнансової звiтностi, контроль за вiдображенням на вiдповiдних рахунках всiх господарських операцiй, дотримання технологiї обробки бухгалтерської iнформацiї i порядку документообігу.     Повноваження Головного бухгалтера:  </w:t>
            </w:r>
          </w:p>
          <w:p w14:paraId="55667AB2" w14:textId="77777777" w:rsidR="003D1E68" w:rsidRPr="00F70610"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1) здiйснює органiзацiю бухгалтерського облiку фiнансово-господарської дiяльностi пiдприємства і контроль за економним використанням матерiальних, трудових та фiнансових ресурсiв, збереженням майна пiдприємства;   </w:t>
            </w:r>
          </w:p>
          <w:p w14:paraId="14CA5D4D" w14:textId="77777777" w:rsidR="003D1E68" w:rsidRPr="00F70610"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lastRenderedPageBreak/>
              <w:t xml:space="preserve">2) забезпечує рацiональну органiзацiю облiку i звiтностi на пiдприємствi i в його пiдроздiлах на основi максимальної централiзацiї i механiзацiї облiкових робiт, прогресивних форм i методiв бухгалтерського облiку i контролю;  </w:t>
            </w:r>
          </w:p>
          <w:p w14:paraId="2AB6C23B" w14:textId="77777777" w:rsidR="003D1E68" w:rsidRPr="00F70610"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3) органiзовує облiк грошових мас, якi надходять на пiдприємство, товарно-матерiальних цiнностей, основних засобiв, своєчасне вiдображення на рахунках бухгалтерського облiку операцiй, пов'язаних з їх рухом, облiк видаткiв виробництва, комерцiйної дiяльностi, виконання робiт (послуг), результатiв фiнансово-господарської дiяльностi пiдприємства, а також фiнансових, розрахункових i кредитних операцiй;  </w:t>
            </w:r>
          </w:p>
          <w:p w14:paraId="48586367" w14:textId="77777777" w:rsidR="00F70610" w:rsidRPr="00F70610"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4) контролює розрахунки по заробiтнiй платi з працівниками пiдприємства, правильне нарахування i перерахування платежiв в державний і місцевий бюджети, обгрунтованiсть використання засобiв на фiнансування капiтальних вкладень, тощо.     </w:t>
            </w:r>
          </w:p>
          <w:p w14:paraId="14E91C0B" w14:textId="77777777" w:rsidR="00F70610" w:rsidRPr="00F70610" w:rsidRDefault="00F70610" w:rsidP="00642B04">
            <w:pPr>
              <w:spacing w:after="0" w:line="240" w:lineRule="auto"/>
              <w:rPr>
                <w:rFonts w:ascii="Times New Roman" w:eastAsia="Times New Roman" w:hAnsi="Times New Roman" w:cs="Times New Roman"/>
                <w:bCs/>
                <w:sz w:val="20"/>
                <w:szCs w:val="20"/>
                <w:lang w:val="uk-UA" w:eastAsia="uk-UA"/>
              </w:rPr>
            </w:pPr>
          </w:p>
          <w:p w14:paraId="7D602C09" w14:textId="77777777" w:rsidR="00F70610" w:rsidRPr="00F70610"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Протягом звітого періоду додаткової винагороди, крім заробітної плати згідно штатного розкладу, в тому числі і в натуральній формі, Головний бухгалтер в Товаристві не отримував. Посад на будь-яких iнших пiдприємствах особа не обіймає.                                                                           </w:t>
            </w:r>
          </w:p>
          <w:p w14:paraId="54D0E8C2" w14:textId="4DE5A10C" w:rsidR="00642B04" w:rsidRPr="00642B04"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Головний бухгалтер непогашеної судимостi за корисливi та посадовi злочини не має, до адмiнiстративної вiдповiдальностi не притягався. Загальний стаж роботи становить 42 роки. Головним бухгалтером в Товаристві працює з листопада 1999 року, У звітному періоді змін не було.</w:t>
            </w:r>
          </w:p>
        </w:tc>
      </w:tr>
      <w:tr w:rsidR="00642B04" w:rsidRPr="00373915" w14:paraId="4C3487FB" w14:textId="77777777" w:rsidTr="00827024">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2016BD2A"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lastRenderedPageBreak/>
              <w:t>3</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63C602"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Голова Наглядової ради - представник акціонера Балтик Бевериджиз Iнвест Акцеболаг                   </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AFF4B9"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Ларс Леманн                                                                                                                                                                                                                                                   </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4C2751"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1966</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8CF431"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вища                                                                                                                                                                                                                                                          </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80C443"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27</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F5E441"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Carlsberg Group</w:t>
            </w:r>
          </w:p>
          <w:p w14:paraId="4A426801"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д/н</w:t>
            </w:r>
          </w:p>
          <w:p w14:paraId="709CD8C2"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Віце-президент регіону Центральної та Східної Європи</w:t>
            </w:r>
          </w:p>
        </w:tc>
      </w:tr>
      <w:tr w:rsidR="00642B04" w:rsidRPr="00642B04" w14:paraId="4C810397" w14:textId="77777777" w:rsidTr="00827024">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16518B9E"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Опис</w:t>
            </w:r>
          </w:p>
        </w:tc>
        <w:tc>
          <w:tcPr>
            <w:tcW w:w="14970"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66C710"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 xml:space="preserve">Голова Наглядової ради є керівником органу Товариства, який здійснює захист прав акціонерів Товариства і в межах компетенції, визначеної Статутом Товариством та законом, здійснює управління Товариством, а також контролює та регулює діяльність виконавчого органу. Основними обов'язками Голови є керування роботою Наглядової ради, скликання її засідань та виконання інших функцій, які визначені Статутом та "Положенням про Наглядову раду" Товариства. </w:t>
            </w:r>
          </w:p>
          <w:p w14:paraId="50EF615E"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 xml:space="preserve">   До виключної компетенції Наглядової ради належить: </w:t>
            </w:r>
          </w:p>
          <w:p w14:paraId="0A77219A"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затвердження в межах своєї компетенції положень, якими регулюються питання, пов'язані з діяльністю Товариства;</w:t>
            </w:r>
          </w:p>
          <w:p w14:paraId="1750CB3E"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підготовка порядку денного Загальних зборів акціонерів, прийняття рішення про дату їх проведення та про включення пропозицій до порядку денного, крім скликання акціонерами позачергових Загальних зборів акціонерів; затвердження форми і тексту бюлетеня для голосування;</w:t>
            </w:r>
          </w:p>
          <w:p w14:paraId="1191C924"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прийняття рішення про проведення чергових або позачергових Загальних зборів акціонерів відповідно до Статуту Товариства та у випадках, встановлених законом;</w:t>
            </w:r>
          </w:p>
          <w:p w14:paraId="20DE25B9"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прийняття рішення про продаж раніше викуплених Товариством акцій;</w:t>
            </w:r>
          </w:p>
          <w:p w14:paraId="0559F42A"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прийняття рішення про розміщення Товариством інших цінних паперів, крім акцій;</w:t>
            </w:r>
          </w:p>
          <w:p w14:paraId="66F8AD72"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прийняття рішення про викуп розміщених Товариством інших, крім акцій, цінних паперів;</w:t>
            </w:r>
          </w:p>
          <w:p w14:paraId="6D22E579"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затвердження ринкової вартості майна у випадках, передбачених законом;</w:t>
            </w:r>
          </w:p>
          <w:p w14:paraId="6ECA44D8"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обрання та припинення повноважень Генерального директора Товариства; розгляд звіту Генерального директора Товариства та затвердження заходів за результатами його розгляду;</w:t>
            </w:r>
          </w:p>
          <w:p w14:paraId="60C01644"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затвердження умов контракту, який укладатиметься з Генеральним директором, встановлення розміру його винагороди. Укладення договору (контракту) з Генеральним директором Товариства;</w:t>
            </w:r>
          </w:p>
          <w:p w14:paraId="44231C06"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 Товариства;</w:t>
            </w:r>
          </w:p>
          <w:p w14:paraId="11F6EC8C"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обрання та припинення повноважень голови і членів інших органів Товариства;</w:t>
            </w:r>
          </w:p>
          <w:p w14:paraId="48DD6C95"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обрання реєстраційної комісії, голови та секретаря загальних Зборів, за винятком випадків, встановлених  Статутом та законодавством;</w:t>
            </w:r>
          </w:p>
          <w:p w14:paraId="719B7308"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 .</w:t>
            </w:r>
          </w:p>
          <w:p w14:paraId="7398F11D"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lastRenderedPageBreak/>
              <w:t>-</w:t>
            </w:r>
            <w:r w:rsidRPr="00F70610">
              <w:rPr>
                <w:rFonts w:ascii="Times New Roman" w:eastAsia="Times New Roman" w:hAnsi="Times New Roman" w:cs="Times New Roman"/>
                <w:bCs/>
                <w:sz w:val="20"/>
                <w:szCs w:val="20"/>
                <w:lang w:val="uk-UA" w:eastAsia="uk-UA"/>
              </w:rPr>
              <w:tab/>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w:t>
            </w:r>
          </w:p>
          <w:p w14:paraId="4D66E570"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визначення дати складення переліку акціонерів, які мають бути повідомлені про проведення Загальних зборів акціонерів відповідно до закону та мають право на участь у Загальних зборах акціонерів відповідно до закону;</w:t>
            </w:r>
          </w:p>
          <w:p w14:paraId="7F7CD5EC"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 xml:space="preserve">вирішення питань про участь Товариства у промислово-фінансових групах та інших об'єднаннях; </w:t>
            </w:r>
          </w:p>
          <w:p w14:paraId="7327AF93"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 xml:space="preserve">вирішення питань про створення та/або участь в будь-яких юридичних особах, їх реорганізацію та ліквідацію; </w:t>
            </w:r>
          </w:p>
          <w:p w14:paraId="54878985"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вирішення питань про створення, реорганізацію та/або ліквідацію структурних та/або відокремлених підрозділів Товариства;</w:t>
            </w:r>
          </w:p>
          <w:p w14:paraId="6EB39B8A"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вирішення питань, віднесених до компетенції Наглядової ради законом, у разі злиття, приєднання, поділу, виділу або перетворення Товариства;</w:t>
            </w:r>
          </w:p>
          <w:p w14:paraId="7B62F05F"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прийняття рішення про надання згоди на вчинення значних правочинів, якщо ринкова вартість майна або послуг, що є їх предметом, становить від 10 відсотків до 25 відсотків вартості активів за даними останньої річної фінансової звітності Товариства;</w:t>
            </w:r>
          </w:p>
          <w:p w14:paraId="1DAC5471"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прийняття рішення про надання згоди на вчинення правочинів щодо: отримання кредиту; отримання та надання позики; надання майна Товариства в заставу; розпорядження основними засобами Товариства; поруки за зобов'язаннями третіх осіб, на суму від 4 000 000 євро (у еквіваленті національної валюти України - гривні, за курсом НБУ на дату вчинення правочину) до 10 відсотків вартості активів за даними останньої річної фінансової звітності Товариства.</w:t>
            </w:r>
          </w:p>
          <w:p w14:paraId="77302420"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14:paraId="0CE6DEDB"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14:paraId="10003B86"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14:paraId="73F82D7D"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надсилання в порядку, передбаченому законом, пропозицій акціонерам про придбання особою (особами, що діють спільно) значного пакета акцій Товариства відповідно до вимог закону;</w:t>
            </w:r>
          </w:p>
          <w:p w14:paraId="12F5FBE4"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обрання та відкликання Голови Наглядової ради Товариства;</w:t>
            </w:r>
          </w:p>
          <w:p w14:paraId="01CD0777"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ухвалення стратегії Товариства, затвердження річного бюджету, бізнес-планів та здійснення контролю за їх реалізацією;</w:t>
            </w:r>
          </w:p>
          <w:p w14:paraId="31A40519"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винесення рішення про притягнення до майнової відповідальності посадових осіб органів Товариства;</w:t>
            </w:r>
          </w:p>
          <w:p w14:paraId="7C6451A5"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прийняття рішення про звернення до господарського суду з заявою про порушення справи про банкрутство Товариства;</w:t>
            </w:r>
          </w:p>
          <w:p w14:paraId="2F9D1550"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визначення умови оплати праці Генерального директора;</w:t>
            </w:r>
          </w:p>
          <w:p w14:paraId="384766F8"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 xml:space="preserve">аналіз діяльності Генерального директора щодо управління Товариством, реалізації інвестиційної, технічної та цінової політики, додержання номенклатури та асортименту товарів і послуг; </w:t>
            </w:r>
          </w:p>
          <w:p w14:paraId="264607D2"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прийняття, в межах своїх повноважень, рішення про схвалення будь-яких дій Генерального директора Товариства, вчинених останнім з перевищенням повноважень, наданих цим Статутом;</w:t>
            </w:r>
          </w:p>
          <w:p w14:paraId="67A6C0F4"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розгляд та погодження установчих документів суб'єктів господарювання, в яких бере участь Товариство, для подальшого їх затвердження відповідним органом цих суб'єктів;</w:t>
            </w:r>
          </w:p>
          <w:p w14:paraId="03453D4A"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встановлення порядку прийому, реєстрації та розгляду звернень та скарг акціонерів;</w:t>
            </w:r>
          </w:p>
          <w:p w14:paraId="124D01E6"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визначення загальних засад інформаційної політики Товариства. Здійснення контролю за розкриттям інформації та реалізацією інформаційної політики Товариства;</w:t>
            </w:r>
          </w:p>
          <w:p w14:paraId="2F4E8902"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забезпечення функціонування належної системи внутрішнього та зовнішнього контролю за фінансово-господарською діяльністю Товариства. Здійснення контролю за ефективністю зовнішнього аудиту, об'єктивністю та незалежністю аудитора;</w:t>
            </w:r>
          </w:p>
          <w:p w14:paraId="72EAE1E6"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контроль за дотриманням Генеральним директором порядку ознайомлення акціонерів, органів та посадових осіб Товариства з документами та інформацією про діяльність підприємства в межах, встановлених законом,  Статутом та внутрішніми положеннями Товариства;</w:t>
            </w:r>
          </w:p>
          <w:p w14:paraId="37E91C08"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надання Генеральному директору рекомендацій з питань розробки, укладення або внесення змін до колективного договору Товариства, в тому числі рекомендацій щодо змісту колективного договору;</w:t>
            </w:r>
          </w:p>
          <w:p w14:paraId="04E532E8"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прийняття рішення про укладання правочинів, щодо яких є заінтересованість у випадках, передбачених у Статуті;</w:t>
            </w:r>
          </w:p>
          <w:p w14:paraId="67DE9325"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lastRenderedPageBreak/>
              <w:t>-</w:t>
            </w:r>
            <w:r w:rsidRPr="00F70610">
              <w:rPr>
                <w:rFonts w:ascii="Times New Roman" w:eastAsia="Times New Roman" w:hAnsi="Times New Roman" w:cs="Times New Roman"/>
                <w:bCs/>
                <w:sz w:val="20"/>
                <w:szCs w:val="20"/>
                <w:lang w:val="uk-UA" w:eastAsia="uk-UA"/>
              </w:rPr>
              <w:tab/>
              <w:t>прийняття рішення про створення та/або ліквідацію філій та представництв Товариства, затвердження положень та внесення змін до них, зміну назв філій та представництв.</w:t>
            </w:r>
          </w:p>
          <w:p w14:paraId="60BFDA5E" w14:textId="77777777" w:rsidR="00F70610" w:rsidRPr="00F70610" w:rsidRDefault="00F70610" w:rsidP="00F70610">
            <w:pPr>
              <w:spacing w:after="0" w:line="240" w:lineRule="auto"/>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w:t>
            </w:r>
            <w:r w:rsidRPr="00F70610">
              <w:rPr>
                <w:rFonts w:ascii="Times New Roman" w:eastAsia="Times New Roman" w:hAnsi="Times New Roman" w:cs="Times New Roman"/>
                <w:bCs/>
                <w:sz w:val="20"/>
                <w:szCs w:val="20"/>
                <w:lang w:val="uk-UA" w:eastAsia="uk-UA"/>
              </w:rPr>
              <w:tab/>
              <w:t>вирішення інших питань, що належать до виключної компетенції Наглядової ради згідно із цим Статутом, в тому числі прийняття рішення про переведення випуску акцій документарної форми існування у бездокументарну форму існування.</w:t>
            </w:r>
          </w:p>
          <w:p w14:paraId="0000B5C0" w14:textId="77777777" w:rsidR="00F70610" w:rsidRPr="00F70610" w:rsidRDefault="00F70610" w:rsidP="00642B04">
            <w:pPr>
              <w:spacing w:after="0" w:line="240" w:lineRule="auto"/>
              <w:rPr>
                <w:rFonts w:ascii="Times New Roman" w:eastAsia="Times New Roman" w:hAnsi="Times New Roman" w:cs="Times New Roman"/>
                <w:bCs/>
                <w:sz w:val="20"/>
                <w:szCs w:val="20"/>
                <w:lang w:val="uk-UA" w:eastAsia="uk-UA"/>
              </w:rPr>
            </w:pPr>
          </w:p>
          <w:p w14:paraId="33AADCDA" w14:textId="77777777" w:rsidR="00F70610" w:rsidRPr="00F70610"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У звітному періоді Голова Наглядової ради винагороди за посаду в Товаристві не отримував. Згідно договору, укладеного між Товариством та Головою Наглядової ради, останній працює на безоплатній основі і винагороди, в тому числі і в натуральній формі, не отримує. Також займає посаду Віце-президента регіону Центральної та Східної Європи Carlsberg Group. </w:t>
            </w:r>
          </w:p>
          <w:p w14:paraId="5165E14C" w14:textId="3B291F84" w:rsidR="00642B04" w:rsidRPr="00642B04"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Голова Наглядової ради непогашеної судимості за корисливі та посадові злочини не має, до адмiнiстративної вiдповiдальностi не притягався. Загальний стаж роботи становить 27 років. Протягом останніх п'яти років обіймав посади: Генеральний директор Carlsberg Malaysia, Президент компанії "Балтика", Виконавчий віце-президент у регіоні Східна Європа, Віце-президент регіону Центральної та Східної Європи Carlsberg Group, Голова Наглядової ради ПрАТ "Карлсберг Україна".  Голова Наглядової ради є представником акцiонера Балтик Бевериджиз Iнвест Акцеболаг, Швецiя (код: 556594-3585) і не є незалежним директором. З 07 лютого 2022 року повноваження Голови Наглядової ради були продовжені на наступний строк згідно Рішення єдиного акціонера Товариства від 03.02.2022р.</w:t>
            </w:r>
          </w:p>
        </w:tc>
      </w:tr>
      <w:tr w:rsidR="00642B04" w:rsidRPr="00373915" w14:paraId="120CB22F" w14:textId="77777777" w:rsidTr="00827024">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0C738FAD"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lastRenderedPageBreak/>
              <w:t>4</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5B8ED4"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Член Наглядової ради - представник акціонера Балтик Бевериджиз Iнвест Акцеболаг                     </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833095"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Рогачевський Антон Львович                                                                                                                                                                                                                                    </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EBAE99"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1971</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962821"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вища                                                                                                                                                                                                                                                          </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8E6044"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32</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0FE838"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Carlsberg Group</w:t>
            </w:r>
          </w:p>
          <w:p w14:paraId="6B4C8C2D"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д/н</w:t>
            </w:r>
          </w:p>
          <w:p w14:paraId="72AA8066"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Віце-президент з правових питань регіону Центральної та Східної Європи</w:t>
            </w:r>
          </w:p>
        </w:tc>
      </w:tr>
      <w:tr w:rsidR="00642B04" w:rsidRPr="00642B04" w14:paraId="1D84A555" w14:textId="77777777" w:rsidTr="00827024">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0C1C628F"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Опис</w:t>
            </w:r>
          </w:p>
        </w:tc>
        <w:tc>
          <w:tcPr>
            <w:tcW w:w="14970"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3936DA" w14:textId="77777777" w:rsidR="00F70610" w:rsidRPr="00F70610"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Член Наглядової ради представляє iнтереси акцiонерiв у перервах мiж проведенням Зборiв i у складi Наглядової ради здійснює управління Товариством, контролює i регулює дiяльнiсть виконавчого органу. Основним обов'язком є участь у засiданнях Наглядової ради, попереднiй розгляд звiтiв i питань, що виносяться на затвердження Зборам, та iншi функцiї, якi закрiпленi в Статутi та "Положенні про Наглядову раду" Товариства.      </w:t>
            </w:r>
          </w:p>
          <w:p w14:paraId="592D9850" w14:textId="77777777" w:rsidR="00F70610" w:rsidRPr="00F70610" w:rsidRDefault="00F70610" w:rsidP="00642B04">
            <w:pPr>
              <w:spacing w:after="0" w:line="240" w:lineRule="auto"/>
              <w:rPr>
                <w:rFonts w:ascii="Times New Roman" w:eastAsia="Times New Roman" w:hAnsi="Times New Roman" w:cs="Times New Roman"/>
                <w:bCs/>
                <w:sz w:val="20"/>
                <w:szCs w:val="20"/>
                <w:lang w:val="uk-UA" w:eastAsia="uk-UA"/>
              </w:rPr>
            </w:pPr>
          </w:p>
          <w:p w14:paraId="3C47BFB3" w14:textId="77777777" w:rsidR="00F70610" w:rsidRPr="00F70610"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У звiтному періоді член Наглядової ради винагороди за посаду в Товариствi не отримував. Згідно договору, укладеного між Товариством та членом Наглядової ради, останній працює на безоплатній основі і винагороди, у тому числі і в натуральній формі, не отримує. Також займає посаду Вiце-президента з правових питань регіону Центральної та Східної Європи Carlsberg Group. </w:t>
            </w:r>
          </w:p>
          <w:p w14:paraId="37FDC53E" w14:textId="2791FD36" w:rsidR="00642B04" w:rsidRPr="00642B04"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Член Наглядової ради непогашеної судимостi за корисливi та посадовi злочини не має, до адмiнiстративної вiдповiдальностi не притягався. Загальний стаж роботи становить 32 роки. Протягом останніх п'яти років обіймав посади: Вiце-президент з правових питань ТОВ Балтика, Вiце-президента з правових питань регіону Центральної та Східної Європи Carlsberg Group, член Наглядової ради ПрАТ "Карлсберг Україна". Член Наглядової ради є представником акцiонера Балтик Бевериджиз Iнвест Акцеболаг, Швецiя (код: 556594-3585) і не є незалежним директором. З 07 лютого 2022 року згідно Рішення єдиного акціонера Товариства від 03.02.2022р. повноваження члена Наглядової ради вкотре були продовжені на наступний строк.</w:t>
            </w:r>
          </w:p>
        </w:tc>
      </w:tr>
      <w:tr w:rsidR="00642B04" w:rsidRPr="00373915" w14:paraId="0A1F0A7D" w14:textId="77777777" w:rsidTr="00827024">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04C75E23"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5</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73174A"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Член Наглядової ради - представник акціонера Балтик Бевериджиз Iнвест Акцеболаг                     </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516307"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Марчин Млечко                                                                                                                                                                                                                                                 </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50C1CF"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1977</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27F9DF"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вища                                                                                                                                                                                                                                                          </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A9810E"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21</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C8D3E7"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Carlsberg Group</w:t>
            </w:r>
          </w:p>
          <w:p w14:paraId="7775F8EA"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д/н</w:t>
            </w:r>
          </w:p>
          <w:p w14:paraId="03DB2B76"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Віце-президент з фінансів регіону Центральної та Східної Європи</w:t>
            </w:r>
          </w:p>
        </w:tc>
      </w:tr>
      <w:tr w:rsidR="00642B04" w:rsidRPr="00642B04" w14:paraId="0FBB3B0F" w14:textId="77777777" w:rsidTr="00827024">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63E20EDC"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Опис</w:t>
            </w:r>
          </w:p>
        </w:tc>
        <w:tc>
          <w:tcPr>
            <w:tcW w:w="14970"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5EE968" w14:textId="77777777" w:rsidR="00F70610" w:rsidRPr="00F70610"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Член Наглядової ради представляє iнтереси акцiонерiв у перервах мiж проведенням Зборiв i у складi Наглядової ради здійснює управління Товариством, контролює i регулює дiяльнiсть виконавчого органу. Основним обов'язком є участь у засiданнях Наглядової ради, попереднiй розгляд звiтiв i питань, що виносяться на затвердження Зборам, та iншi функцiї, якi закрiпленi в Статутi та "Положенні про Наглядову раду" Товариства.      </w:t>
            </w:r>
          </w:p>
          <w:p w14:paraId="7B441A0F" w14:textId="77777777" w:rsidR="00F70610" w:rsidRPr="00F70610" w:rsidRDefault="00F70610" w:rsidP="00642B04">
            <w:pPr>
              <w:spacing w:after="0" w:line="240" w:lineRule="auto"/>
              <w:rPr>
                <w:rFonts w:ascii="Times New Roman" w:eastAsia="Times New Roman" w:hAnsi="Times New Roman" w:cs="Times New Roman"/>
                <w:bCs/>
                <w:sz w:val="20"/>
                <w:szCs w:val="20"/>
                <w:lang w:val="uk-UA" w:eastAsia="uk-UA"/>
              </w:rPr>
            </w:pPr>
          </w:p>
          <w:p w14:paraId="2527CE49" w14:textId="77777777" w:rsidR="00F70610" w:rsidRPr="00F70610"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lastRenderedPageBreak/>
              <w:t xml:space="preserve">У звiтному періоді член Наглядової ради винагороди за посаду в Товариствi не отримував. Згідно договору, укладеного між Товариством та членом Наглядової ради, останній працює на безоплатній основі і винагороди, в тому числі і в натуральній формі, не отримує. Також займає посаду Віце-президента з фінансів регіону Центральної та Східної Європи Carlsberg Group.  </w:t>
            </w:r>
          </w:p>
          <w:p w14:paraId="726109A0" w14:textId="7EA899F8" w:rsidR="00642B04" w:rsidRPr="00642B04"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Член Наглядової ради непогашеної судимостi за корисливi та посадовi злочини не має, до адмiнiстративної вiдповiдальностi не притягався. Загальний стаж роботи становить 21 рік. Протягом останніх п'яти років обіймав посади: Віце-президент по фінансам ISC, Віце-президент по злиттям та поглинанням Carlsberg Group. Член Наглядової ради є представником акцiонера Балтик Бевериджиз Iнвест Акцеболаг, Швецiя (код: 556594-3585) і не є незалежним директором. Обраний на посаду з 07 лютого 2022 року строком на три роки згідно Рішення єдиного акціонера від 03.02.2022р. (до цього зазначену посаду обіймав Сабро Джеспер Бернхард).</w:t>
            </w:r>
          </w:p>
        </w:tc>
      </w:tr>
    </w:tbl>
    <w:p w14:paraId="1CD572B6" w14:textId="77777777" w:rsidR="00642B04" w:rsidRPr="00642B04" w:rsidRDefault="00642B04" w:rsidP="00642B04">
      <w:pPr>
        <w:spacing w:after="0" w:line="240" w:lineRule="auto"/>
        <w:ind w:left="-142" w:right="-11"/>
        <w:rPr>
          <w:rFonts w:ascii="Times New Roman" w:eastAsia="Times New Roman" w:hAnsi="Times New Roman" w:cs="Times New Roman"/>
          <w:sz w:val="24"/>
          <w:szCs w:val="24"/>
          <w:lang w:val="uk-UA" w:eastAsia="uk-UA"/>
        </w:rPr>
      </w:pPr>
    </w:p>
    <w:p w14:paraId="3934B770" w14:textId="77777777" w:rsidR="00642B04" w:rsidRPr="00F70610" w:rsidRDefault="00642B04">
      <w:pPr>
        <w:rPr>
          <w:lang w:val="uk-UA"/>
        </w:rPr>
        <w:sectPr w:rsidR="00642B04" w:rsidRPr="00F70610" w:rsidSect="00642B04">
          <w:pgSz w:w="16838" w:h="11906" w:orient="landscape"/>
          <w:pgMar w:top="1417" w:right="363" w:bottom="850" w:left="363" w:header="709" w:footer="709" w:gutter="0"/>
          <w:cols w:space="708"/>
          <w:docGrid w:linePitch="360"/>
        </w:sectPr>
      </w:pPr>
    </w:p>
    <w:p w14:paraId="366E0C25" w14:textId="77777777" w:rsidR="00642B04" w:rsidRPr="00642B04" w:rsidRDefault="00642B04" w:rsidP="00642B04">
      <w:pPr>
        <w:spacing w:before="100" w:beforeAutospacing="1" w:after="100" w:afterAutospacing="1" w:line="240" w:lineRule="auto"/>
        <w:ind w:firstLine="567"/>
        <w:jc w:val="center"/>
        <w:outlineLvl w:val="2"/>
        <w:rPr>
          <w:rFonts w:ascii="Times New Roman" w:eastAsia="Times New Roman" w:hAnsi="Times New Roman" w:cs="Times New Roman"/>
          <w:b/>
          <w:bCs/>
          <w:sz w:val="26"/>
          <w:szCs w:val="26"/>
          <w:lang w:val="uk-UA" w:eastAsia="uk-UA"/>
        </w:rPr>
      </w:pPr>
      <w:r w:rsidRPr="00642B04">
        <w:rPr>
          <w:rFonts w:ascii="Times New Roman" w:eastAsia="Times New Roman" w:hAnsi="Times New Roman" w:cs="Times New Roman"/>
          <w:b/>
          <w:bCs/>
          <w:sz w:val="26"/>
          <w:szCs w:val="26"/>
          <w:lang w:val="uk-UA" w:eastAsia="uk-UA"/>
        </w:rPr>
        <w:lastRenderedPageBreak/>
        <w:t>VI. Інформація про господарську та фінансову діяльність емітента</w:t>
      </w:r>
    </w:p>
    <w:p w14:paraId="36D4B3B8" w14:textId="77777777" w:rsidR="00642B04" w:rsidRPr="00642B04" w:rsidRDefault="00642B04" w:rsidP="00642B04">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642B04">
        <w:rPr>
          <w:rFonts w:ascii="Times New Roman" w:eastAsia="Times New Roman" w:hAnsi="Times New Roman" w:cs="Times New Roman"/>
          <w:b/>
          <w:bCs/>
          <w:color w:val="000000"/>
          <w:sz w:val="26"/>
          <w:szCs w:val="26"/>
          <w:lang w:val="uk-UA" w:eastAsia="uk-UA"/>
        </w:rPr>
        <w:t>1. Інформація про зобов'язання та забезпечення емітента</w:t>
      </w:r>
    </w:p>
    <w:p w14:paraId="18FF703D" w14:textId="77777777" w:rsidR="00642B04" w:rsidRPr="00642B04" w:rsidRDefault="00642B04" w:rsidP="00642B04">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642B04" w:rsidRPr="00642B04" w14:paraId="7780D102" w14:textId="77777777" w:rsidTr="00827024">
        <w:tc>
          <w:tcPr>
            <w:tcW w:w="4492" w:type="dxa"/>
            <w:gridSpan w:val="2"/>
          </w:tcPr>
          <w:p w14:paraId="1A819833" w14:textId="77777777" w:rsidR="00642B04" w:rsidRPr="00642B04" w:rsidRDefault="00642B04" w:rsidP="00642B04">
            <w:pPr>
              <w:ind w:left="180" w:hanging="180"/>
              <w:jc w:val="center"/>
              <w:rPr>
                <w:b/>
                <w:bCs/>
              </w:rPr>
            </w:pPr>
            <w:r w:rsidRPr="00642B04">
              <w:rPr>
                <w:b/>
                <w:bCs/>
              </w:rPr>
              <w:t>Види зобов’язань</w:t>
            </w:r>
          </w:p>
        </w:tc>
        <w:tc>
          <w:tcPr>
            <w:tcW w:w="1189" w:type="dxa"/>
          </w:tcPr>
          <w:p w14:paraId="78B88D4D" w14:textId="77777777" w:rsidR="00642B04" w:rsidRPr="00642B04" w:rsidRDefault="00642B04" w:rsidP="00642B04">
            <w:pPr>
              <w:jc w:val="center"/>
              <w:rPr>
                <w:b/>
                <w:bCs/>
              </w:rPr>
            </w:pPr>
            <w:r w:rsidRPr="00642B04">
              <w:rPr>
                <w:b/>
                <w:bCs/>
              </w:rPr>
              <w:t>Дата виникнення</w:t>
            </w:r>
          </w:p>
        </w:tc>
        <w:tc>
          <w:tcPr>
            <w:tcW w:w="1385" w:type="dxa"/>
          </w:tcPr>
          <w:p w14:paraId="5B11CCB1" w14:textId="77777777" w:rsidR="00642B04" w:rsidRPr="00642B04" w:rsidRDefault="00642B04" w:rsidP="00642B04">
            <w:pPr>
              <w:jc w:val="center"/>
              <w:rPr>
                <w:b/>
                <w:bCs/>
              </w:rPr>
            </w:pPr>
            <w:r w:rsidRPr="00642B04">
              <w:rPr>
                <w:b/>
                <w:bCs/>
              </w:rPr>
              <w:t>Непогашена частина боргу (тис.грн.)</w:t>
            </w:r>
          </w:p>
        </w:tc>
        <w:tc>
          <w:tcPr>
            <w:tcW w:w="1651" w:type="dxa"/>
          </w:tcPr>
          <w:p w14:paraId="54E676BE" w14:textId="77777777" w:rsidR="00642B04" w:rsidRPr="00642B04" w:rsidRDefault="00642B04" w:rsidP="00642B04">
            <w:pPr>
              <w:jc w:val="center"/>
              <w:rPr>
                <w:b/>
                <w:bCs/>
              </w:rPr>
            </w:pPr>
            <w:r w:rsidRPr="00642B04">
              <w:rPr>
                <w:b/>
                <w:bCs/>
              </w:rPr>
              <w:t>Відсоток за користування коштами (відсоток річних)</w:t>
            </w:r>
          </w:p>
        </w:tc>
        <w:tc>
          <w:tcPr>
            <w:tcW w:w="1231" w:type="dxa"/>
          </w:tcPr>
          <w:p w14:paraId="28664C10" w14:textId="77777777" w:rsidR="00642B04" w:rsidRPr="00642B04" w:rsidRDefault="00642B04" w:rsidP="00642B04">
            <w:pPr>
              <w:jc w:val="center"/>
              <w:rPr>
                <w:b/>
                <w:bCs/>
              </w:rPr>
            </w:pPr>
            <w:r w:rsidRPr="00642B04">
              <w:rPr>
                <w:b/>
                <w:bCs/>
              </w:rPr>
              <w:t>Дата погашення</w:t>
            </w:r>
          </w:p>
        </w:tc>
      </w:tr>
      <w:tr w:rsidR="00642B04" w:rsidRPr="00642B04" w14:paraId="7620959E" w14:textId="77777777" w:rsidTr="00827024">
        <w:tc>
          <w:tcPr>
            <w:tcW w:w="4492" w:type="dxa"/>
            <w:gridSpan w:val="2"/>
          </w:tcPr>
          <w:p w14:paraId="23DF39B5" w14:textId="77777777" w:rsidR="00642B04" w:rsidRPr="00642B04" w:rsidRDefault="00642B04" w:rsidP="00642B04">
            <w:pPr>
              <w:ind w:left="180" w:hanging="180"/>
              <w:rPr>
                <w:bCs/>
              </w:rPr>
            </w:pPr>
            <w:r w:rsidRPr="00642B04">
              <w:rPr>
                <w:bCs/>
              </w:rPr>
              <w:t>Кредити банку, у тому числі :</w:t>
            </w:r>
          </w:p>
        </w:tc>
        <w:tc>
          <w:tcPr>
            <w:tcW w:w="1189" w:type="dxa"/>
          </w:tcPr>
          <w:p w14:paraId="45B59185" w14:textId="77777777" w:rsidR="00642B04" w:rsidRPr="00642B04" w:rsidRDefault="00642B04" w:rsidP="00642B04">
            <w:pPr>
              <w:jc w:val="right"/>
              <w:rPr>
                <w:bCs/>
              </w:rPr>
            </w:pPr>
            <w:r w:rsidRPr="00642B04">
              <w:rPr>
                <w:bCs/>
              </w:rPr>
              <w:t>Х</w:t>
            </w:r>
          </w:p>
        </w:tc>
        <w:tc>
          <w:tcPr>
            <w:tcW w:w="1385" w:type="dxa"/>
          </w:tcPr>
          <w:p w14:paraId="619C8111" w14:textId="77777777" w:rsidR="00642B04" w:rsidRPr="00642B04" w:rsidRDefault="00642B04" w:rsidP="00642B04">
            <w:pPr>
              <w:jc w:val="right"/>
              <w:rPr>
                <w:bCs/>
              </w:rPr>
            </w:pPr>
            <w:r w:rsidRPr="00642B04">
              <w:rPr>
                <w:bCs/>
              </w:rPr>
              <w:t>0.00</w:t>
            </w:r>
          </w:p>
        </w:tc>
        <w:tc>
          <w:tcPr>
            <w:tcW w:w="1651" w:type="dxa"/>
          </w:tcPr>
          <w:p w14:paraId="4C105CA4" w14:textId="77777777" w:rsidR="00642B04" w:rsidRPr="00642B04" w:rsidRDefault="00642B04" w:rsidP="00642B04">
            <w:pPr>
              <w:jc w:val="right"/>
              <w:rPr>
                <w:bCs/>
              </w:rPr>
            </w:pPr>
            <w:r w:rsidRPr="00642B04">
              <w:rPr>
                <w:bCs/>
              </w:rPr>
              <w:t>Х</w:t>
            </w:r>
          </w:p>
        </w:tc>
        <w:tc>
          <w:tcPr>
            <w:tcW w:w="1231" w:type="dxa"/>
          </w:tcPr>
          <w:p w14:paraId="2ABED5E6" w14:textId="77777777" w:rsidR="00642B04" w:rsidRPr="00642B04" w:rsidRDefault="00642B04" w:rsidP="00642B04">
            <w:pPr>
              <w:jc w:val="right"/>
              <w:rPr>
                <w:bCs/>
              </w:rPr>
            </w:pPr>
            <w:r w:rsidRPr="00642B04">
              <w:rPr>
                <w:bCs/>
              </w:rPr>
              <w:t>Х</w:t>
            </w:r>
          </w:p>
        </w:tc>
      </w:tr>
      <w:tr w:rsidR="00642B04" w:rsidRPr="00642B04" w14:paraId="5E910E89" w14:textId="77777777" w:rsidTr="00827024">
        <w:tc>
          <w:tcPr>
            <w:tcW w:w="4492" w:type="dxa"/>
            <w:gridSpan w:val="2"/>
          </w:tcPr>
          <w:p w14:paraId="5B18D006" w14:textId="77777777" w:rsidR="00642B04" w:rsidRPr="00642B04" w:rsidRDefault="00642B04" w:rsidP="00642B04">
            <w:pPr>
              <w:ind w:left="180" w:hanging="180"/>
              <w:rPr>
                <w:bCs/>
              </w:rPr>
            </w:pPr>
            <w:r w:rsidRPr="00642B04">
              <w:rPr>
                <w:bCs/>
              </w:rPr>
              <w:t>вiдсутнi</w:t>
            </w:r>
          </w:p>
        </w:tc>
        <w:tc>
          <w:tcPr>
            <w:tcW w:w="1189" w:type="dxa"/>
          </w:tcPr>
          <w:p w14:paraId="61F1594F" w14:textId="77777777" w:rsidR="00642B04" w:rsidRPr="00642B04" w:rsidRDefault="00642B04" w:rsidP="00642B04">
            <w:pPr>
              <w:jc w:val="right"/>
              <w:rPr>
                <w:bCs/>
              </w:rPr>
            </w:pPr>
            <w:r w:rsidRPr="00642B04">
              <w:rPr>
                <w:bCs/>
              </w:rPr>
              <w:t>д/н</w:t>
            </w:r>
          </w:p>
        </w:tc>
        <w:tc>
          <w:tcPr>
            <w:tcW w:w="1385" w:type="dxa"/>
          </w:tcPr>
          <w:p w14:paraId="02FC1175" w14:textId="77777777" w:rsidR="00642B04" w:rsidRPr="00642B04" w:rsidRDefault="00642B04" w:rsidP="00642B04">
            <w:pPr>
              <w:jc w:val="right"/>
              <w:rPr>
                <w:bCs/>
              </w:rPr>
            </w:pPr>
            <w:r w:rsidRPr="00642B04">
              <w:rPr>
                <w:bCs/>
              </w:rPr>
              <w:t>0.00</w:t>
            </w:r>
          </w:p>
        </w:tc>
        <w:tc>
          <w:tcPr>
            <w:tcW w:w="1651" w:type="dxa"/>
          </w:tcPr>
          <w:p w14:paraId="1B365C3F" w14:textId="77777777" w:rsidR="00642B04" w:rsidRPr="00642B04" w:rsidRDefault="00642B04" w:rsidP="00642B04">
            <w:pPr>
              <w:jc w:val="right"/>
              <w:rPr>
                <w:bCs/>
              </w:rPr>
            </w:pPr>
            <w:r w:rsidRPr="00642B04">
              <w:rPr>
                <w:bCs/>
              </w:rPr>
              <w:t>0.000</w:t>
            </w:r>
          </w:p>
        </w:tc>
        <w:tc>
          <w:tcPr>
            <w:tcW w:w="1231" w:type="dxa"/>
          </w:tcPr>
          <w:p w14:paraId="0F7D8CD9" w14:textId="77777777" w:rsidR="00642B04" w:rsidRPr="00642B04" w:rsidRDefault="00642B04" w:rsidP="00642B04">
            <w:pPr>
              <w:jc w:val="right"/>
              <w:rPr>
                <w:bCs/>
              </w:rPr>
            </w:pPr>
            <w:r w:rsidRPr="00642B04">
              <w:rPr>
                <w:bCs/>
              </w:rPr>
              <w:t>д/н</w:t>
            </w:r>
          </w:p>
        </w:tc>
      </w:tr>
      <w:tr w:rsidR="00642B04" w:rsidRPr="00642B04" w14:paraId="445127CF" w14:textId="77777777" w:rsidTr="00827024">
        <w:tc>
          <w:tcPr>
            <w:tcW w:w="4492" w:type="dxa"/>
            <w:gridSpan w:val="2"/>
          </w:tcPr>
          <w:p w14:paraId="7DE79653" w14:textId="77777777" w:rsidR="00642B04" w:rsidRPr="00642B04" w:rsidRDefault="00642B04" w:rsidP="00642B04">
            <w:pPr>
              <w:ind w:left="180" w:hanging="180"/>
              <w:rPr>
                <w:bCs/>
              </w:rPr>
            </w:pPr>
            <w:r w:rsidRPr="00642B04">
              <w:rPr>
                <w:bCs/>
              </w:rPr>
              <w:t>Зобов'язання за цінними паперами</w:t>
            </w:r>
          </w:p>
        </w:tc>
        <w:tc>
          <w:tcPr>
            <w:tcW w:w="1189" w:type="dxa"/>
          </w:tcPr>
          <w:p w14:paraId="387EF852" w14:textId="77777777" w:rsidR="00642B04" w:rsidRPr="00642B04" w:rsidRDefault="00642B04" w:rsidP="00642B04">
            <w:pPr>
              <w:jc w:val="right"/>
              <w:rPr>
                <w:bCs/>
              </w:rPr>
            </w:pPr>
            <w:r w:rsidRPr="00642B04">
              <w:rPr>
                <w:bCs/>
              </w:rPr>
              <w:t>Х</w:t>
            </w:r>
          </w:p>
        </w:tc>
        <w:tc>
          <w:tcPr>
            <w:tcW w:w="1385" w:type="dxa"/>
          </w:tcPr>
          <w:p w14:paraId="7A093987" w14:textId="77777777" w:rsidR="00642B04" w:rsidRPr="00642B04" w:rsidRDefault="00642B04" w:rsidP="00642B04">
            <w:pPr>
              <w:jc w:val="right"/>
              <w:rPr>
                <w:bCs/>
              </w:rPr>
            </w:pPr>
            <w:r w:rsidRPr="00642B04">
              <w:rPr>
                <w:bCs/>
              </w:rPr>
              <w:t>0.00</w:t>
            </w:r>
          </w:p>
        </w:tc>
        <w:tc>
          <w:tcPr>
            <w:tcW w:w="1651" w:type="dxa"/>
          </w:tcPr>
          <w:p w14:paraId="4EF0E4C8" w14:textId="77777777" w:rsidR="00642B04" w:rsidRPr="00642B04" w:rsidRDefault="00642B04" w:rsidP="00642B04">
            <w:pPr>
              <w:jc w:val="right"/>
              <w:rPr>
                <w:bCs/>
              </w:rPr>
            </w:pPr>
            <w:r w:rsidRPr="00642B04">
              <w:rPr>
                <w:bCs/>
              </w:rPr>
              <w:t>Х</w:t>
            </w:r>
          </w:p>
        </w:tc>
        <w:tc>
          <w:tcPr>
            <w:tcW w:w="1231" w:type="dxa"/>
          </w:tcPr>
          <w:p w14:paraId="0A85A680" w14:textId="77777777" w:rsidR="00642B04" w:rsidRPr="00642B04" w:rsidRDefault="00642B04" w:rsidP="00642B04">
            <w:pPr>
              <w:jc w:val="right"/>
              <w:rPr>
                <w:bCs/>
              </w:rPr>
            </w:pPr>
            <w:r w:rsidRPr="00642B04">
              <w:rPr>
                <w:bCs/>
              </w:rPr>
              <w:t>Х</w:t>
            </w:r>
          </w:p>
        </w:tc>
      </w:tr>
      <w:tr w:rsidR="00642B04" w:rsidRPr="00642B04" w14:paraId="0BCDC692" w14:textId="77777777" w:rsidTr="00827024">
        <w:tc>
          <w:tcPr>
            <w:tcW w:w="4492" w:type="dxa"/>
            <w:gridSpan w:val="2"/>
          </w:tcPr>
          <w:p w14:paraId="78710996" w14:textId="77777777" w:rsidR="00642B04" w:rsidRPr="00642B04" w:rsidRDefault="00642B04" w:rsidP="00642B04">
            <w:pPr>
              <w:ind w:left="180" w:hanging="180"/>
              <w:rPr>
                <w:bCs/>
              </w:rPr>
            </w:pPr>
            <w:r w:rsidRPr="00642B04">
              <w:rPr>
                <w:bCs/>
              </w:rPr>
              <w:t>у тому числі за облігаціями (за кожним випуском) :</w:t>
            </w:r>
          </w:p>
        </w:tc>
        <w:tc>
          <w:tcPr>
            <w:tcW w:w="1189" w:type="dxa"/>
          </w:tcPr>
          <w:p w14:paraId="2389B415" w14:textId="77777777" w:rsidR="00642B04" w:rsidRPr="00642B04" w:rsidRDefault="00642B04" w:rsidP="00642B04">
            <w:pPr>
              <w:jc w:val="right"/>
              <w:rPr>
                <w:bCs/>
              </w:rPr>
            </w:pPr>
            <w:r w:rsidRPr="00642B04">
              <w:rPr>
                <w:bCs/>
              </w:rPr>
              <w:t>Х</w:t>
            </w:r>
          </w:p>
        </w:tc>
        <w:tc>
          <w:tcPr>
            <w:tcW w:w="1385" w:type="dxa"/>
          </w:tcPr>
          <w:p w14:paraId="74CE5561" w14:textId="77777777" w:rsidR="00642B04" w:rsidRPr="00642B04" w:rsidRDefault="00642B04" w:rsidP="00642B04">
            <w:pPr>
              <w:jc w:val="right"/>
              <w:rPr>
                <w:bCs/>
              </w:rPr>
            </w:pPr>
            <w:r w:rsidRPr="00642B04">
              <w:rPr>
                <w:bCs/>
              </w:rPr>
              <w:t>0.00</w:t>
            </w:r>
          </w:p>
        </w:tc>
        <w:tc>
          <w:tcPr>
            <w:tcW w:w="1651" w:type="dxa"/>
          </w:tcPr>
          <w:p w14:paraId="2AAE5C95" w14:textId="77777777" w:rsidR="00642B04" w:rsidRPr="00642B04" w:rsidRDefault="00642B04" w:rsidP="00642B04">
            <w:pPr>
              <w:jc w:val="right"/>
              <w:rPr>
                <w:bCs/>
              </w:rPr>
            </w:pPr>
            <w:r w:rsidRPr="00642B04">
              <w:rPr>
                <w:bCs/>
              </w:rPr>
              <w:t>Х</w:t>
            </w:r>
          </w:p>
        </w:tc>
        <w:tc>
          <w:tcPr>
            <w:tcW w:w="1231" w:type="dxa"/>
          </w:tcPr>
          <w:p w14:paraId="7E227ACB" w14:textId="77777777" w:rsidR="00642B04" w:rsidRPr="00642B04" w:rsidRDefault="00642B04" w:rsidP="00642B04">
            <w:pPr>
              <w:jc w:val="right"/>
              <w:rPr>
                <w:bCs/>
              </w:rPr>
            </w:pPr>
            <w:r w:rsidRPr="00642B04">
              <w:rPr>
                <w:bCs/>
              </w:rPr>
              <w:t>Х</w:t>
            </w:r>
          </w:p>
        </w:tc>
      </w:tr>
      <w:tr w:rsidR="00642B04" w:rsidRPr="00642B04" w14:paraId="33EFB91B" w14:textId="77777777" w:rsidTr="00827024">
        <w:tc>
          <w:tcPr>
            <w:tcW w:w="4492" w:type="dxa"/>
            <w:gridSpan w:val="2"/>
          </w:tcPr>
          <w:p w14:paraId="70477639" w14:textId="77777777" w:rsidR="00642B04" w:rsidRPr="00642B04" w:rsidRDefault="00642B04" w:rsidP="00642B04">
            <w:pPr>
              <w:ind w:left="180" w:hanging="180"/>
              <w:rPr>
                <w:bCs/>
              </w:rPr>
            </w:pPr>
            <w:r w:rsidRPr="00642B04">
              <w:rPr>
                <w:bCs/>
              </w:rPr>
              <w:t>вiдсутнi</w:t>
            </w:r>
          </w:p>
        </w:tc>
        <w:tc>
          <w:tcPr>
            <w:tcW w:w="1189" w:type="dxa"/>
          </w:tcPr>
          <w:p w14:paraId="008F68D7" w14:textId="77777777" w:rsidR="00642B04" w:rsidRPr="00642B04" w:rsidRDefault="00642B04" w:rsidP="00642B04">
            <w:pPr>
              <w:jc w:val="right"/>
              <w:rPr>
                <w:bCs/>
              </w:rPr>
            </w:pPr>
            <w:r w:rsidRPr="00642B04">
              <w:rPr>
                <w:bCs/>
              </w:rPr>
              <w:t>д/н</w:t>
            </w:r>
          </w:p>
        </w:tc>
        <w:tc>
          <w:tcPr>
            <w:tcW w:w="1385" w:type="dxa"/>
          </w:tcPr>
          <w:p w14:paraId="18B5A499" w14:textId="77777777" w:rsidR="00642B04" w:rsidRPr="00642B04" w:rsidRDefault="00642B04" w:rsidP="00642B04">
            <w:pPr>
              <w:jc w:val="right"/>
              <w:rPr>
                <w:bCs/>
              </w:rPr>
            </w:pPr>
            <w:r w:rsidRPr="00642B04">
              <w:rPr>
                <w:bCs/>
              </w:rPr>
              <w:t>0.00</w:t>
            </w:r>
          </w:p>
        </w:tc>
        <w:tc>
          <w:tcPr>
            <w:tcW w:w="1651" w:type="dxa"/>
          </w:tcPr>
          <w:p w14:paraId="0B7846AC" w14:textId="77777777" w:rsidR="00642B04" w:rsidRPr="00642B04" w:rsidRDefault="00642B04" w:rsidP="00642B04">
            <w:pPr>
              <w:jc w:val="right"/>
              <w:rPr>
                <w:bCs/>
              </w:rPr>
            </w:pPr>
            <w:r w:rsidRPr="00642B04">
              <w:rPr>
                <w:bCs/>
              </w:rPr>
              <w:t>0.000</w:t>
            </w:r>
          </w:p>
        </w:tc>
        <w:tc>
          <w:tcPr>
            <w:tcW w:w="1231" w:type="dxa"/>
          </w:tcPr>
          <w:p w14:paraId="203BDF3C" w14:textId="77777777" w:rsidR="00642B04" w:rsidRPr="00642B04" w:rsidRDefault="00642B04" w:rsidP="00642B04">
            <w:pPr>
              <w:jc w:val="right"/>
              <w:rPr>
                <w:bCs/>
              </w:rPr>
            </w:pPr>
            <w:r w:rsidRPr="00642B04">
              <w:rPr>
                <w:bCs/>
              </w:rPr>
              <w:t>д/н</w:t>
            </w:r>
          </w:p>
        </w:tc>
      </w:tr>
      <w:tr w:rsidR="00642B04" w:rsidRPr="00642B04" w14:paraId="2AF021FE" w14:textId="77777777" w:rsidTr="00827024">
        <w:tc>
          <w:tcPr>
            <w:tcW w:w="4492" w:type="dxa"/>
            <w:gridSpan w:val="2"/>
          </w:tcPr>
          <w:p w14:paraId="0E9D1AC3" w14:textId="77777777" w:rsidR="00642B04" w:rsidRPr="00642B04" w:rsidRDefault="00642B04" w:rsidP="00642B04">
            <w:pPr>
              <w:ind w:left="180" w:hanging="180"/>
              <w:rPr>
                <w:bCs/>
              </w:rPr>
            </w:pPr>
            <w:r w:rsidRPr="00642B04">
              <w:rPr>
                <w:bCs/>
              </w:rPr>
              <w:t>за іпотечними цінними паперами (за кожним власним випуском):</w:t>
            </w:r>
          </w:p>
        </w:tc>
        <w:tc>
          <w:tcPr>
            <w:tcW w:w="1189" w:type="dxa"/>
          </w:tcPr>
          <w:p w14:paraId="3C1873C8" w14:textId="77777777" w:rsidR="00642B04" w:rsidRPr="00642B04" w:rsidRDefault="00642B04" w:rsidP="00642B04">
            <w:pPr>
              <w:jc w:val="right"/>
              <w:rPr>
                <w:bCs/>
              </w:rPr>
            </w:pPr>
            <w:r w:rsidRPr="00642B04">
              <w:rPr>
                <w:bCs/>
              </w:rPr>
              <w:t>Х</w:t>
            </w:r>
          </w:p>
        </w:tc>
        <w:tc>
          <w:tcPr>
            <w:tcW w:w="1385" w:type="dxa"/>
          </w:tcPr>
          <w:p w14:paraId="111EA60D" w14:textId="77777777" w:rsidR="00642B04" w:rsidRPr="00642B04" w:rsidRDefault="00642B04" w:rsidP="00642B04">
            <w:pPr>
              <w:jc w:val="right"/>
              <w:rPr>
                <w:bCs/>
              </w:rPr>
            </w:pPr>
            <w:r w:rsidRPr="00642B04">
              <w:rPr>
                <w:bCs/>
              </w:rPr>
              <w:t>0.00</w:t>
            </w:r>
          </w:p>
        </w:tc>
        <w:tc>
          <w:tcPr>
            <w:tcW w:w="1651" w:type="dxa"/>
          </w:tcPr>
          <w:p w14:paraId="5FD4E92F" w14:textId="77777777" w:rsidR="00642B04" w:rsidRPr="00642B04" w:rsidRDefault="00642B04" w:rsidP="00642B04">
            <w:pPr>
              <w:jc w:val="right"/>
              <w:rPr>
                <w:bCs/>
              </w:rPr>
            </w:pPr>
            <w:r w:rsidRPr="00642B04">
              <w:rPr>
                <w:bCs/>
              </w:rPr>
              <w:t>Х</w:t>
            </w:r>
          </w:p>
        </w:tc>
        <w:tc>
          <w:tcPr>
            <w:tcW w:w="1231" w:type="dxa"/>
          </w:tcPr>
          <w:p w14:paraId="06028D37" w14:textId="77777777" w:rsidR="00642B04" w:rsidRPr="00642B04" w:rsidRDefault="00642B04" w:rsidP="00642B04">
            <w:pPr>
              <w:jc w:val="right"/>
              <w:rPr>
                <w:bCs/>
              </w:rPr>
            </w:pPr>
            <w:r w:rsidRPr="00642B04">
              <w:rPr>
                <w:bCs/>
              </w:rPr>
              <w:t>Х</w:t>
            </w:r>
          </w:p>
        </w:tc>
      </w:tr>
      <w:tr w:rsidR="00642B04" w:rsidRPr="00642B04" w14:paraId="76666C37" w14:textId="77777777" w:rsidTr="00827024">
        <w:tc>
          <w:tcPr>
            <w:tcW w:w="4492" w:type="dxa"/>
            <w:gridSpan w:val="2"/>
          </w:tcPr>
          <w:p w14:paraId="5954CACA" w14:textId="77777777" w:rsidR="00642B04" w:rsidRPr="00642B04" w:rsidRDefault="00642B04" w:rsidP="00642B04">
            <w:pPr>
              <w:ind w:left="180" w:hanging="180"/>
              <w:rPr>
                <w:bCs/>
              </w:rPr>
            </w:pPr>
            <w:r w:rsidRPr="00642B04">
              <w:rPr>
                <w:bCs/>
              </w:rPr>
              <w:t>відсутні</w:t>
            </w:r>
          </w:p>
        </w:tc>
        <w:tc>
          <w:tcPr>
            <w:tcW w:w="1189" w:type="dxa"/>
          </w:tcPr>
          <w:p w14:paraId="24F48618" w14:textId="77777777" w:rsidR="00642B04" w:rsidRPr="00642B04" w:rsidRDefault="00642B04" w:rsidP="00642B04">
            <w:pPr>
              <w:jc w:val="right"/>
              <w:rPr>
                <w:bCs/>
              </w:rPr>
            </w:pPr>
            <w:r w:rsidRPr="00642B04">
              <w:rPr>
                <w:bCs/>
              </w:rPr>
              <w:t>д/н</w:t>
            </w:r>
          </w:p>
        </w:tc>
        <w:tc>
          <w:tcPr>
            <w:tcW w:w="1385" w:type="dxa"/>
          </w:tcPr>
          <w:p w14:paraId="53C910F9" w14:textId="77777777" w:rsidR="00642B04" w:rsidRPr="00642B04" w:rsidRDefault="00642B04" w:rsidP="00642B04">
            <w:pPr>
              <w:jc w:val="right"/>
              <w:rPr>
                <w:bCs/>
              </w:rPr>
            </w:pPr>
            <w:r w:rsidRPr="00642B04">
              <w:rPr>
                <w:bCs/>
              </w:rPr>
              <w:t>0.00</w:t>
            </w:r>
          </w:p>
        </w:tc>
        <w:tc>
          <w:tcPr>
            <w:tcW w:w="1651" w:type="dxa"/>
          </w:tcPr>
          <w:p w14:paraId="639CFA85" w14:textId="77777777" w:rsidR="00642B04" w:rsidRPr="00642B04" w:rsidRDefault="00642B04" w:rsidP="00642B04">
            <w:pPr>
              <w:jc w:val="right"/>
              <w:rPr>
                <w:bCs/>
              </w:rPr>
            </w:pPr>
            <w:r w:rsidRPr="00642B04">
              <w:rPr>
                <w:bCs/>
              </w:rPr>
              <w:t>0.000</w:t>
            </w:r>
          </w:p>
        </w:tc>
        <w:tc>
          <w:tcPr>
            <w:tcW w:w="1231" w:type="dxa"/>
          </w:tcPr>
          <w:p w14:paraId="1843A6E5" w14:textId="77777777" w:rsidR="00642B04" w:rsidRPr="00642B04" w:rsidRDefault="00642B04" w:rsidP="00642B04">
            <w:pPr>
              <w:jc w:val="right"/>
              <w:rPr>
                <w:bCs/>
              </w:rPr>
            </w:pPr>
            <w:r w:rsidRPr="00642B04">
              <w:rPr>
                <w:bCs/>
              </w:rPr>
              <w:t>д/н</w:t>
            </w:r>
          </w:p>
        </w:tc>
      </w:tr>
      <w:tr w:rsidR="00642B04" w:rsidRPr="00642B04" w14:paraId="0F17D6FD" w14:textId="77777777" w:rsidTr="00827024">
        <w:tc>
          <w:tcPr>
            <w:tcW w:w="4492" w:type="dxa"/>
            <w:gridSpan w:val="2"/>
          </w:tcPr>
          <w:p w14:paraId="52526FB1" w14:textId="77777777" w:rsidR="00642B04" w:rsidRPr="00642B04" w:rsidRDefault="00642B04" w:rsidP="00642B04">
            <w:pPr>
              <w:ind w:left="180" w:hanging="180"/>
              <w:rPr>
                <w:bCs/>
              </w:rPr>
            </w:pPr>
            <w:r w:rsidRPr="00642B04">
              <w:rPr>
                <w:bCs/>
              </w:rPr>
              <w:t>за сертифікатами ФОН (за кожним власним випуском):</w:t>
            </w:r>
          </w:p>
        </w:tc>
        <w:tc>
          <w:tcPr>
            <w:tcW w:w="1189" w:type="dxa"/>
          </w:tcPr>
          <w:p w14:paraId="3F93C0ED" w14:textId="77777777" w:rsidR="00642B04" w:rsidRPr="00642B04" w:rsidRDefault="00642B04" w:rsidP="00642B04">
            <w:pPr>
              <w:jc w:val="right"/>
              <w:rPr>
                <w:bCs/>
              </w:rPr>
            </w:pPr>
            <w:r w:rsidRPr="00642B04">
              <w:rPr>
                <w:bCs/>
              </w:rPr>
              <w:t>Х</w:t>
            </w:r>
          </w:p>
        </w:tc>
        <w:tc>
          <w:tcPr>
            <w:tcW w:w="1385" w:type="dxa"/>
          </w:tcPr>
          <w:p w14:paraId="225D25F5" w14:textId="77777777" w:rsidR="00642B04" w:rsidRPr="00642B04" w:rsidRDefault="00642B04" w:rsidP="00642B04">
            <w:pPr>
              <w:jc w:val="right"/>
              <w:rPr>
                <w:bCs/>
              </w:rPr>
            </w:pPr>
            <w:r w:rsidRPr="00642B04">
              <w:rPr>
                <w:bCs/>
              </w:rPr>
              <w:t>0.00</w:t>
            </w:r>
          </w:p>
        </w:tc>
        <w:tc>
          <w:tcPr>
            <w:tcW w:w="1651" w:type="dxa"/>
          </w:tcPr>
          <w:p w14:paraId="6A85E405" w14:textId="77777777" w:rsidR="00642B04" w:rsidRPr="00642B04" w:rsidRDefault="00642B04" w:rsidP="00642B04">
            <w:pPr>
              <w:jc w:val="right"/>
              <w:rPr>
                <w:bCs/>
              </w:rPr>
            </w:pPr>
            <w:r w:rsidRPr="00642B04">
              <w:rPr>
                <w:bCs/>
              </w:rPr>
              <w:t>Х</w:t>
            </w:r>
          </w:p>
        </w:tc>
        <w:tc>
          <w:tcPr>
            <w:tcW w:w="1231" w:type="dxa"/>
          </w:tcPr>
          <w:p w14:paraId="2D89809D" w14:textId="77777777" w:rsidR="00642B04" w:rsidRPr="00642B04" w:rsidRDefault="00642B04" w:rsidP="00642B04">
            <w:pPr>
              <w:jc w:val="right"/>
              <w:rPr>
                <w:bCs/>
              </w:rPr>
            </w:pPr>
            <w:r w:rsidRPr="00642B04">
              <w:rPr>
                <w:bCs/>
              </w:rPr>
              <w:t>Х</w:t>
            </w:r>
          </w:p>
        </w:tc>
      </w:tr>
      <w:tr w:rsidR="00642B04" w:rsidRPr="00642B04" w14:paraId="698DC99A" w14:textId="77777777" w:rsidTr="00827024">
        <w:tc>
          <w:tcPr>
            <w:tcW w:w="4492" w:type="dxa"/>
            <w:gridSpan w:val="2"/>
          </w:tcPr>
          <w:p w14:paraId="209F541F" w14:textId="77777777" w:rsidR="00642B04" w:rsidRPr="00642B04" w:rsidRDefault="00642B04" w:rsidP="00642B04">
            <w:pPr>
              <w:ind w:left="180" w:hanging="180"/>
              <w:rPr>
                <w:bCs/>
              </w:rPr>
            </w:pPr>
            <w:r w:rsidRPr="00642B04">
              <w:rPr>
                <w:bCs/>
              </w:rPr>
              <w:t>відсутні</w:t>
            </w:r>
          </w:p>
        </w:tc>
        <w:tc>
          <w:tcPr>
            <w:tcW w:w="1189" w:type="dxa"/>
          </w:tcPr>
          <w:p w14:paraId="1B6AE32F" w14:textId="77777777" w:rsidR="00642B04" w:rsidRPr="00642B04" w:rsidRDefault="00642B04" w:rsidP="00642B04">
            <w:pPr>
              <w:jc w:val="right"/>
              <w:rPr>
                <w:bCs/>
              </w:rPr>
            </w:pPr>
            <w:r w:rsidRPr="00642B04">
              <w:rPr>
                <w:bCs/>
              </w:rPr>
              <w:t>д/н</w:t>
            </w:r>
          </w:p>
        </w:tc>
        <w:tc>
          <w:tcPr>
            <w:tcW w:w="1385" w:type="dxa"/>
          </w:tcPr>
          <w:p w14:paraId="6E9A4535" w14:textId="77777777" w:rsidR="00642B04" w:rsidRPr="00642B04" w:rsidRDefault="00642B04" w:rsidP="00642B04">
            <w:pPr>
              <w:jc w:val="right"/>
              <w:rPr>
                <w:bCs/>
              </w:rPr>
            </w:pPr>
            <w:r w:rsidRPr="00642B04">
              <w:rPr>
                <w:bCs/>
              </w:rPr>
              <w:t>0.00</w:t>
            </w:r>
          </w:p>
        </w:tc>
        <w:tc>
          <w:tcPr>
            <w:tcW w:w="1651" w:type="dxa"/>
          </w:tcPr>
          <w:p w14:paraId="2F5DF8DE" w14:textId="77777777" w:rsidR="00642B04" w:rsidRPr="00642B04" w:rsidRDefault="00642B04" w:rsidP="00642B04">
            <w:pPr>
              <w:jc w:val="right"/>
              <w:rPr>
                <w:bCs/>
              </w:rPr>
            </w:pPr>
            <w:r w:rsidRPr="00642B04">
              <w:rPr>
                <w:bCs/>
              </w:rPr>
              <w:t>0.000</w:t>
            </w:r>
          </w:p>
        </w:tc>
        <w:tc>
          <w:tcPr>
            <w:tcW w:w="1231" w:type="dxa"/>
          </w:tcPr>
          <w:p w14:paraId="432124CE" w14:textId="77777777" w:rsidR="00642B04" w:rsidRPr="00642B04" w:rsidRDefault="00642B04" w:rsidP="00642B04">
            <w:pPr>
              <w:jc w:val="right"/>
              <w:rPr>
                <w:bCs/>
              </w:rPr>
            </w:pPr>
            <w:r w:rsidRPr="00642B04">
              <w:rPr>
                <w:bCs/>
              </w:rPr>
              <w:t>д/н</w:t>
            </w:r>
          </w:p>
        </w:tc>
      </w:tr>
      <w:tr w:rsidR="00642B04" w:rsidRPr="00642B04" w14:paraId="2C8C8EA0" w14:textId="77777777" w:rsidTr="00827024">
        <w:tc>
          <w:tcPr>
            <w:tcW w:w="4492" w:type="dxa"/>
            <w:gridSpan w:val="2"/>
          </w:tcPr>
          <w:p w14:paraId="7F7BFFD1" w14:textId="77777777" w:rsidR="00642B04" w:rsidRPr="00642B04" w:rsidRDefault="00642B04" w:rsidP="00642B04">
            <w:pPr>
              <w:ind w:left="180" w:hanging="180"/>
              <w:rPr>
                <w:bCs/>
              </w:rPr>
            </w:pPr>
            <w:r w:rsidRPr="00642B04">
              <w:rPr>
                <w:bCs/>
              </w:rPr>
              <w:t>За векселями (всього)</w:t>
            </w:r>
          </w:p>
        </w:tc>
        <w:tc>
          <w:tcPr>
            <w:tcW w:w="1189" w:type="dxa"/>
          </w:tcPr>
          <w:p w14:paraId="53120430" w14:textId="77777777" w:rsidR="00642B04" w:rsidRPr="00642B04" w:rsidRDefault="00642B04" w:rsidP="00642B04">
            <w:pPr>
              <w:jc w:val="right"/>
              <w:rPr>
                <w:bCs/>
              </w:rPr>
            </w:pPr>
            <w:r w:rsidRPr="00642B04">
              <w:rPr>
                <w:bCs/>
              </w:rPr>
              <w:t>Х</w:t>
            </w:r>
          </w:p>
        </w:tc>
        <w:tc>
          <w:tcPr>
            <w:tcW w:w="1385" w:type="dxa"/>
          </w:tcPr>
          <w:p w14:paraId="75378AAA" w14:textId="77777777" w:rsidR="00642B04" w:rsidRPr="00642B04" w:rsidRDefault="00642B04" w:rsidP="00642B04">
            <w:pPr>
              <w:jc w:val="right"/>
              <w:rPr>
                <w:bCs/>
              </w:rPr>
            </w:pPr>
            <w:r w:rsidRPr="00642B04">
              <w:rPr>
                <w:bCs/>
              </w:rPr>
              <w:t>0.00</w:t>
            </w:r>
          </w:p>
        </w:tc>
        <w:tc>
          <w:tcPr>
            <w:tcW w:w="1651" w:type="dxa"/>
          </w:tcPr>
          <w:p w14:paraId="6ECF84CE" w14:textId="77777777" w:rsidR="00642B04" w:rsidRPr="00642B04" w:rsidRDefault="00642B04" w:rsidP="00642B04">
            <w:pPr>
              <w:jc w:val="right"/>
              <w:rPr>
                <w:bCs/>
              </w:rPr>
            </w:pPr>
            <w:r w:rsidRPr="00642B04">
              <w:rPr>
                <w:bCs/>
              </w:rPr>
              <w:t>Х</w:t>
            </w:r>
          </w:p>
        </w:tc>
        <w:tc>
          <w:tcPr>
            <w:tcW w:w="1231" w:type="dxa"/>
          </w:tcPr>
          <w:p w14:paraId="2A26C627" w14:textId="77777777" w:rsidR="00642B04" w:rsidRPr="00642B04" w:rsidRDefault="00642B04" w:rsidP="00642B04">
            <w:pPr>
              <w:jc w:val="right"/>
              <w:rPr>
                <w:bCs/>
              </w:rPr>
            </w:pPr>
            <w:r w:rsidRPr="00642B04">
              <w:rPr>
                <w:bCs/>
              </w:rPr>
              <w:t>Х</w:t>
            </w:r>
          </w:p>
        </w:tc>
      </w:tr>
      <w:tr w:rsidR="00642B04" w:rsidRPr="00642B04" w14:paraId="75CC249B" w14:textId="77777777" w:rsidTr="00827024">
        <w:tc>
          <w:tcPr>
            <w:tcW w:w="4492" w:type="dxa"/>
            <w:gridSpan w:val="2"/>
          </w:tcPr>
          <w:p w14:paraId="27485C67" w14:textId="77777777" w:rsidR="00642B04" w:rsidRPr="00642B04" w:rsidRDefault="00642B04" w:rsidP="00642B04">
            <w:pPr>
              <w:ind w:left="180" w:hanging="180"/>
              <w:rPr>
                <w:bCs/>
              </w:rPr>
            </w:pPr>
            <w:r w:rsidRPr="00642B04">
              <w:rPr>
                <w:bCs/>
              </w:rPr>
              <w:t>за іншими цінними паперами (у тому числі за похідними цінними паперами) (за кожним видом):</w:t>
            </w:r>
          </w:p>
        </w:tc>
        <w:tc>
          <w:tcPr>
            <w:tcW w:w="1189" w:type="dxa"/>
          </w:tcPr>
          <w:p w14:paraId="1E0DB1D0" w14:textId="77777777" w:rsidR="00642B04" w:rsidRPr="00642B04" w:rsidRDefault="00642B04" w:rsidP="00642B04">
            <w:pPr>
              <w:jc w:val="right"/>
              <w:rPr>
                <w:bCs/>
              </w:rPr>
            </w:pPr>
            <w:r w:rsidRPr="00642B04">
              <w:rPr>
                <w:bCs/>
              </w:rPr>
              <w:t>Х</w:t>
            </w:r>
          </w:p>
        </w:tc>
        <w:tc>
          <w:tcPr>
            <w:tcW w:w="1385" w:type="dxa"/>
          </w:tcPr>
          <w:p w14:paraId="0E6B3C9A" w14:textId="77777777" w:rsidR="00642B04" w:rsidRPr="00642B04" w:rsidRDefault="00642B04" w:rsidP="00642B04">
            <w:pPr>
              <w:jc w:val="right"/>
              <w:rPr>
                <w:bCs/>
              </w:rPr>
            </w:pPr>
            <w:r w:rsidRPr="00642B04">
              <w:rPr>
                <w:bCs/>
              </w:rPr>
              <w:t>0.00</w:t>
            </w:r>
          </w:p>
        </w:tc>
        <w:tc>
          <w:tcPr>
            <w:tcW w:w="1651" w:type="dxa"/>
          </w:tcPr>
          <w:p w14:paraId="430090B9" w14:textId="77777777" w:rsidR="00642B04" w:rsidRPr="00642B04" w:rsidRDefault="00642B04" w:rsidP="00642B04">
            <w:pPr>
              <w:jc w:val="right"/>
              <w:rPr>
                <w:bCs/>
              </w:rPr>
            </w:pPr>
            <w:r w:rsidRPr="00642B04">
              <w:rPr>
                <w:bCs/>
              </w:rPr>
              <w:t>Х</w:t>
            </w:r>
          </w:p>
        </w:tc>
        <w:tc>
          <w:tcPr>
            <w:tcW w:w="1231" w:type="dxa"/>
          </w:tcPr>
          <w:p w14:paraId="07BCEC91" w14:textId="77777777" w:rsidR="00642B04" w:rsidRPr="00642B04" w:rsidRDefault="00642B04" w:rsidP="00642B04">
            <w:pPr>
              <w:jc w:val="right"/>
              <w:rPr>
                <w:bCs/>
              </w:rPr>
            </w:pPr>
            <w:r w:rsidRPr="00642B04">
              <w:rPr>
                <w:bCs/>
              </w:rPr>
              <w:t>Х</w:t>
            </w:r>
          </w:p>
        </w:tc>
      </w:tr>
      <w:tr w:rsidR="00642B04" w:rsidRPr="00642B04" w14:paraId="75464A9F" w14:textId="77777777" w:rsidTr="00827024">
        <w:tc>
          <w:tcPr>
            <w:tcW w:w="4492" w:type="dxa"/>
            <w:gridSpan w:val="2"/>
          </w:tcPr>
          <w:p w14:paraId="33A53569" w14:textId="77777777" w:rsidR="00642B04" w:rsidRPr="00642B04" w:rsidRDefault="00642B04" w:rsidP="00642B04">
            <w:pPr>
              <w:ind w:left="180" w:hanging="180"/>
              <w:rPr>
                <w:bCs/>
              </w:rPr>
            </w:pPr>
            <w:r w:rsidRPr="00642B04">
              <w:rPr>
                <w:bCs/>
              </w:rPr>
              <w:t>відсутні</w:t>
            </w:r>
          </w:p>
        </w:tc>
        <w:tc>
          <w:tcPr>
            <w:tcW w:w="1189" w:type="dxa"/>
          </w:tcPr>
          <w:p w14:paraId="63FED495" w14:textId="77777777" w:rsidR="00642B04" w:rsidRPr="00642B04" w:rsidRDefault="00642B04" w:rsidP="00642B04">
            <w:pPr>
              <w:jc w:val="right"/>
              <w:rPr>
                <w:bCs/>
              </w:rPr>
            </w:pPr>
            <w:r w:rsidRPr="00642B04">
              <w:rPr>
                <w:bCs/>
              </w:rPr>
              <w:t>д/н</w:t>
            </w:r>
          </w:p>
        </w:tc>
        <w:tc>
          <w:tcPr>
            <w:tcW w:w="1385" w:type="dxa"/>
          </w:tcPr>
          <w:p w14:paraId="422E575B" w14:textId="77777777" w:rsidR="00642B04" w:rsidRPr="00642B04" w:rsidRDefault="00642B04" w:rsidP="00642B04">
            <w:pPr>
              <w:jc w:val="right"/>
              <w:rPr>
                <w:bCs/>
              </w:rPr>
            </w:pPr>
            <w:r w:rsidRPr="00642B04">
              <w:rPr>
                <w:bCs/>
              </w:rPr>
              <w:t>0.00</w:t>
            </w:r>
          </w:p>
        </w:tc>
        <w:tc>
          <w:tcPr>
            <w:tcW w:w="1651" w:type="dxa"/>
          </w:tcPr>
          <w:p w14:paraId="06DA283C" w14:textId="77777777" w:rsidR="00642B04" w:rsidRPr="00642B04" w:rsidRDefault="00642B04" w:rsidP="00642B04">
            <w:pPr>
              <w:jc w:val="right"/>
              <w:rPr>
                <w:bCs/>
              </w:rPr>
            </w:pPr>
            <w:r w:rsidRPr="00642B04">
              <w:rPr>
                <w:bCs/>
              </w:rPr>
              <w:t>0.000</w:t>
            </w:r>
          </w:p>
        </w:tc>
        <w:tc>
          <w:tcPr>
            <w:tcW w:w="1231" w:type="dxa"/>
          </w:tcPr>
          <w:p w14:paraId="7A464808" w14:textId="77777777" w:rsidR="00642B04" w:rsidRPr="00642B04" w:rsidRDefault="00642B04" w:rsidP="00642B04">
            <w:pPr>
              <w:jc w:val="right"/>
              <w:rPr>
                <w:bCs/>
              </w:rPr>
            </w:pPr>
            <w:r w:rsidRPr="00642B04">
              <w:rPr>
                <w:bCs/>
              </w:rPr>
              <w:t>д/н</w:t>
            </w:r>
          </w:p>
        </w:tc>
      </w:tr>
      <w:tr w:rsidR="00642B04" w:rsidRPr="00642B04" w14:paraId="7876A646" w14:textId="77777777" w:rsidTr="00827024">
        <w:tc>
          <w:tcPr>
            <w:tcW w:w="4492" w:type="dxa"/>
            <w:gridSpan w:val="2"/>
          </w:tcPr>
          <w:p w14:paraId="24A9AF5F" w14:textId="77777777" w:rsidR="00642B04" w:rsidRPr="00642B04" w:rsidRDefault="00642B04" w:rsidP="00642B04">
            <w:pPr>
              <w:ind w:left="180" w:hanging="180"/>
              <w:rPr>
                <w:bCs/>
              </w:rPr>
            </w:pPr>
            <w:r w:rsidRPr="00642B04">
              <w:rPr>
                <w:bCs/>
              </w:rPr>
              <w:t>За фінансовими інвестиціями в корпоративні права (за кожним видом):</w:t>
            </w:r>
          </w:p>
        </w:tc>
        <w:tc>
          <w:tcPr>
            <w:tcW w:w="1189" w:type="dxa"/>
          </w:tcPr>
          <w:p w14:paraId="1CB9A1DC" w14:textId="77777777" w:rsidR="00642B04" w:rsidRPr="00642B04" w:rsidRDefault="00642B04" w:rsidP="00642B04">
            <w:pPr>
              <w:jc w:val="right"/>
              <w:rPr>
                <w:bCs/>
              </w:rPr>
            </w:pPr>
            <w:r w:rsidRPr="00642B04">
              <w:rPr>
                <w:bCs/>
              </w:rPr>
              <w:t>Х</w:t>
            </w:r>
          </w:p>
        </w:tc>
        <w:tc>
          <w:tcPr>
            <w:tcW w:w="1385" w:type="dxa"/>
          </w:tcPr>
          <w:p w14:paraId="1883404D" w14:textId="77777777" w:rsidR="00642B04" w:rsidRPr="00642B04" w:rsidRDefault="00642B04" w:rsidP="00642B04">
            <w:pPr>
              <w:jc w:val="right"/>
              <w:rPr>
                <w:bCs/>
              </w:rPr>
            </w:pPr>
            <w:r w:rsidRPr="00642B04">
              <w:rPr>
                <w:bCs/>
              </w:rPr>
              <w:t>0.00</w:t>
            </w:r>
          </w:p>
        </w:tc>
        <w:tc>
          <w:tcPr>
            <w:tcW w:w="1651" w:type="dxa"/>
          </w:tcPr>
          <w:p w14:paraId="7E469978" w14:textId="77777777" w:rsidR="00642B04" w:rsidRPr="00642B04" w:rsidRDefault="00642B04" w:rsidP="00642B04">
            <w:pPr>
              <w:jc w:val="right"/>
              <w:rPr>
                <w:bCs/>
              </w:rPr>
            </w:pPr>
            <w:r w:rsidRPr="00642B04">
              <w:rPr>
                <w:bCs/>
              </w:rPr>
              <w:t>Х</w:t>
            </w:r>
          </w:p>
        </w:tc>
        <w:tc>
          <w:tcPr>
            <w:tcW w:w="1231" w:type="dxa"/>
          </w:tcPr>
          <w:p w14:paraId="757A8614" w14:textId="77777777" w:rsidR="00642B04" w:rsidRPr="00642B04" w:rsidRDefault="00642B04" w:rsidP="00642B04">
            <w:pPr>
              <w:jc w:val="right"/>
              <w:rPr>
                <w:bCs/>
              </w:rPr>
            </w:pPr>
            <w:r w:rsidRPr="00642B04">
              <w:rPr>
                <w:bCs/>
              </w:rPr>
              <w:t>Х</w:t>
            </w:r>
          </w:p>
        </w:tc>
      </w:tr>
      <w:tr w:rsidR="00642B04" w:rsidRPr="00642B04" w14:paraId="34853E82" w14:textId="77777777" w:rsidTr="00827024">
        <w:tc>
          <w:tcPr>
            <w:tcW w:w="4492" w:type="dxa"/>
            <w:gridSpan w:val="2"/>
          </w:tcPr>
          <w:p w14:paraId="7AD5B2C1" w14:textId="77777777" w:rsidR="00642B04" w:rsidRPr="00642B04" w:rsidRDefault="00642B04" w:rsidP="00642B04">
            <w:pPr>
              <w:ind w:left="180" w:hanging="180"/>
              <w:rPr>
                <w:bCs/>
              </w:rPr>
            </w:pPr>
            <w:r w:rsidRPr="00642B04">
              <w:rPr>
                <w:bCs/>
              </w:rPr>
              <w:t>вiдсутнi</w:t>
            </w:r>
          </w:p>
        </w:tc>
        <w:tc>
          <w:tcPr>
            <w:tcW w:w="1189" w:type="dxa"/>
          </w:tcPr>
          <w:p w14:paraId="73378288" w14:textId="77777777" w:rsidR="00642B04" w:rsidRPr="00642B04" w:rsidRDefault="00642B04" w:rsidP="00642B04">
            <w:pPr>
              <w:jc w:val="right"/>
              <w:rPr>
                <w:bCs/>
              </w:rPr>
            </w:pPr>
            <w:r w:rsidRPr="00642B04">
              <w:rPr>
                <w:bCs/>
              </w:rPr>
              <w:t>д/н</w:t>
            </w:r>
          </w:p>
        </w:tc>
        <w:tc>
          <w:tcPr>
            <w:tcW w:w="1385" w:type="dxa"/>
          </w:tcPr>
          <w:p w14:paraId="33979551" w14:textId="77777777" w:rsidR="00642B04" w:rsidRPr="00642B04" w:rsidRDefault="00642B04" w:rsidP="00642B04">
            <w:pPr>
              <w:jc w:val="right"/>
              <w:rPr>
                <w:bCs/>
              </w:rPr>
            </w:pPr>
            <w:r w:rsidRPr="00642B04">
              <w:rPr>
                <w:bCs/>
              </w:rPr>
              <w:t>0.00</w:t>
            </w:r>
          </w:p>
        </w:tc>
        <w:tc>
          <w:tcPr>
            <w:tcW w:w="1651" w:type="dxa"/>
          </w:tcPr>
          <w:p w14:paraId="59480C48" w14:textId="77777777" w:rsidR="00642B04" w:rsidRPr="00642B04" w:rsidRDefault="00642B04" w:rsidP="00642B04">
            <w:pPr>
              <w:jc w:val="right"/>
              <w:rPr>
                <w:bCs/>
              </w:rPr>
            </w:pPr>
            <w:r w:rsidRPr="00642B04">
              <w:rPr>
                <w:bCs/>
              </w:rPr>
              <w:t>0.000</w:t>
            </w:r>
          </w:p>
        </w:tc>
        <w:tc>
          <w:tcPr>
            <w:tcW w:w="1231" w:type="dxa"/>
          </w:tcPr>
          <w:p w14:paraId="3C0C076A" w14:textId="77777777" w:rsidR="00642B04" w:rsidRPr="00642B04" w:rsidRDefault="00642B04" w:rsidP="00642B04">
            <w:pPr>
              <w:jc w:val="right"/>
              <w:rPr>
                <w:bCs/>
              </w:rPr>
            </w:pPr>
            <w:r w:rsidRPr="00642B04">
              <w:rPr>
                <w:bCs/>
              </w:rPr>
              <w:t>д/н</w:t>
            </w:r>
          </w:p>
        </w:tc>
      </w:tr>
      <w:tr w:rsidR="00642B04" w:rsidRPr="00642B04" w14:paraId="5BCDCDA8" w14:textId="77777777" w:rsidTr="00827024">
        <w:tc>
          <w:tcPr>
            <w:tcW w:w="4492" w:type="dxa"/>
            <w:gridSpan w:val="2"/>
          </w:tcPr>
          <w:p w14:paraId="76BBC243" w14:textId="77777777" w:rsidR="00642B04" w:rsidRPr="00642B04" w:rsidRDefault="00642B04" w:rsidP="00642B04">
            <w:pPr>
              <w:ind w:left="180" w:hanging="180"/>
              <w:rPr>
                <w:bCs/>
              </w:rPr>
            </w:pPr>
            <w:r w:rsidRPr="00642B04">
              <w:rPr>
                <w:bCs/>
              </w:rPr>
              <w:t>Податкові зобов'язання</w:t>
            </w:r>
          </w:p>
        </w:tc>
        <w:tc>
          <w:tcPr>
            <w:tcW w:w="1189" w:type="dxa"/>
          </w:tcPr>
          <w:p w14:paraId="1C1877A8" w14:textId="77777777" w:rsidR="00642B04" w:rsidRPr="00642B04" w:rsidRDefault="00642B04" w:rsidP="00642B04">
            <w:pPr>
              <w:jc w:val="right"/>
              <w:rPr>
                <w:bCs/>
              </w:rPr>
            </w:pPr>
            <w:r w:rsidRPr="00642B04">
              <w:rPr>
                <w:bCs/>
              </w:rPr>
              <w:t>Х</w:t>
            </w:r>
          </w:p>
        </w:tc>
        <w:tc>
          <w:tcPr>
            <w:tcW w:w="1385" w:type="dxa"/>
          </w:tcPr>
          <w:p w14:paraId="71B3307C" w14:textId="77777777" w:rsidR="00642B04" w:rsidRPr="00642B04" w:rsidRDefault="00642B04" w:rsidP="00642B04">
            <w:pPr>
              <w:jc w:val="right"/>
              <w:rPr>
                <w:bCs/>
              </w:rPr>
            </w:pPr>
            <w:r w:rsidRPr="00642B04">
              <w:rPr>
                <w:bCs/>
              </w:rPr>
              <w:t>569061.00</w:t>
            </w:r>
          </w:p>
        </w:tc>
        <w:tc>
          <w:tcPr>
            <w:tcW w:w="1651" w:type="dxa"/>
          </w:tcPr>
          <w:p w14:paraId="0257F7B1" w14:textId="77777777" w:rsidR="00642B04" w:rsidRPr="00642B04" w:rsidRDefault="00642B04" w:rsidP="00642B04">
            <w:pPr>
              <w:jc w:val="right"/>
              <w:rPr>
                <w:bCs/>
              </w:rPr>
            </w:pPr>
            <w:r w:rsidRPr="00642B04">
              <w:rPr>
                <w:bCs/>
              </w:rPr>
              <w:t>Х</w:t>
            </w:r>
          </w:p>
        </w:tc>
        <w:tc>
          <w:tcPr>
            <w:tcW w:w="1231" w:type="dxa"/>
          </w:tcPr>
          <w:p w14:paraId="03C5F17C" w14:textId="77777777" w:rsidR="00642B04" w:rsidRPr="00642B04" w:rsidRDefault="00642B04" w:rsidP="00642B04">
            <w:pPr>
              <w:jc w:val="right"/>
              <w:rPr>
                <w:bCs/>
              </w:rPr>
            </w:pPr>
            <w:r w:rsidRPr="00642B04">
              <w:rPr>
                <w:bCs/>
              </w:rPr>
              <w:t>Х</w:t>
            </w:r>
          </w:p>
        </w:tc>
      </w:tr>
      <w:tr w:rsidR="00642B04" w:rsidRPr="00642B04" w14:paraId="41D6937B" w14:textId="77777777" w:rsidTr="00827024">
        <w:tc>
          <w:tcPr>
            <w:tcW w:w="4492" w:type="dxa"/>
            <w:gridSpan w:val="2"/>
          </w:tcPr>
          <w:p w14:paraId="01578BEE" w14:textId="77777777" w:rsidR="00642B04" w:rsidRPr="00642B04" w:rsidRDefault="00642B04" w:rsidP="00642B04">
            <w:pPr>
              <w:ind w:left="180" w:hanging="180"/>
              <w:rPr>
                <w:bCs/>
              </w:rPr>
            </w:pPr>
            <w:r w:rsidRPr="00642B04">
              <w:rPr>
                <w:bCs/>
              </w:rPr>
              <w:t>Фінансова допомога на зворотній основі</w:t>
            </w:r>
          </w:p>
        </w:tc>
        <w:tc>
          <w:tcPr>
            <w:tcW w:w="1189" w:type="dxa"/>
          </w:tcPr>
          <w:p w14:paraId="169FCEDA" w14:textId="77777777" w:rsidR="00642B04" w:rsidRPr="00642B04" w:rsidRDefault="00642B04" w:rsidP="00642B04">
            <w:pPr>
              <w:jc w:val="right"/>
              <w:rPr>
                <w:bCs/>
              </w:rPr>
            </w:pPr>
            <w:r w:rsidRPr="00642B04">
              <w:rPr>
                <w:bCs/>
              </w:rPr>
              <w:t>Х</w:t>
            </w:r>
          </w:p>
        </w:tc>
        <w:tc>
          <w:tcPr>
            <w:tcW w:w="1385" w:type="dxa"/>
          </w:tcPr>
          <w:p w14:paraId="0BCF4D2D" w14:textId="77777777" w:rsidR="00642B04" w:rsidRPr="00642B04" w:rsidRDefault="00642B04" w:rsidP="00642B04">
            <w:pPr>
              <w:jc w:val="right"/>
              <w:rPr>
                <w:bCs/>
              </w:rPr>
            </w:pPr>
            <w:r w:rsidRPr="00642B04">
              <w:rPr>
                <w:bCs/>
              </w:rPr>
              <w:t>0.00</w:t>
            </w:r>
          </w:p>
        </w:tc>
        <w:tc>
          <w:tcPr>
            <w:tcW w:w="1651" w:type="dxa"/>
          </w:tcPr>
          <w:p w14:paraId="2AD07D5F" w14:textId="77777777" w:rsidR="00642B04" w:rsidRPr="00642B04" w:rsidRDefault="00642B04" w:rsidP="00642B04">
            <w:pPr>
              <w:jc w:val="right"/>
              <w:rPr>
                <w:bCs/>
              </w:rPr>
            </w:pPr>
            <w:r w:rsidRPr="00642B04">
              <w:rPr>
                <w:bCs/>
              </w:rPr>
              <w:t>Х</w:t>
            </w:r>
          </w:p>
        </w:tc>
        <w:tc>
          <w:tcPr>
            <w:tcW w:w="1231" w:type="dxa"/>
          </w:tcPr>
          <w:p w14:paraId="1B666252" w14:textId="77777777" w:rsidR="00642B04" w:rsidRPr="00642B04" w:rsidRDefault="00642B04" w:rsidP="00642B04">
            <w:pPr>
              <w:jc w:val="right"/>
              <w:rPr>
                <w:bCs/>
              </w:rPr>
            </w:pPr>
            <w:r w:rsidRPr="00642B04">
              <w:rPr>
                <w:bCs/>
              </w:rPr>
              <w:t>Х</w:t>
            </w:r>
          </w:p>
        </w:tc>
      </w:tr>
      <w:tr w:rsidR="00642B04" w:rsidRPr="00642B04" w14:paraId="701ABA66" w14:textId="77777777" w:rsidTr="00827024">
        <w:tc>
          <w:tcPr>
            <w:tcW w:w="4492" w:type="dxa"/>
            <w:gridSpan w:val="2"/>
          </w:tcPr>
          <w:p w14:paraId="5FE4B3E7" w14:textId="77777777" w:rsidR="00642B04" w:rsidRPr="00642B04" w:rsidRDefault="00642B04" w:rsidP="00642B04">
            <w:pPr>
              <w:ind w:left="180" w:hanging="180"/>
              <w:rPr>
                <w:bCs/>
              </w:rPr>
            </w:pPr>
            <w:r w:rsidRPr="00642B04">
              <w:rPr>
                <w:bCs/>
              </w:rPr>
              <w:t>Інші зобов'язання та забезпечення</w:t>
            </w:r>
          </w:p>
        </w:tc>
        <w:tc>
          <w:tcPr>
            <w:tcW w:w="1189" w:type="dxa"/>
          </w:tcPr>
          <w:p w14:paraId="63D6A1BF" w14:textId="77777777" w:rsidR="00642B04" w:rsidRPr="00642B04" w:rsidRDefault="00642B04" w:rsidP="00642B04">
            <w:pPr>
              <w:jc w:val="right"/>
              <w:rPr>
                <w:bCs/>
              </w:rPr>
            </w:pPr>
            <w:r w:rsidRPr="00642B04">
              <w:rPr>
                <w:bCs/>
              </w:rPr>
              <w:t>Х</w:t>
            </w:r>
          </w:p>
        </w:tc>
        <w:tc>
          <w:tcPr>
            <w:tcW w:w="1385" w:type="dxa"/>
          </w:tcPr>
          <w:p w14:paraId="3C080DC1" w14:textId="77777777" w:rsidR="00642B04" w:rsidRPr="00642B04" w:rsidRDefault="00642B04" w:rsidP="00642B04">
            <w:pPr>
              <w:jc w:val="right"/>
              <w:rPr>
                <w:bCs/>
              </w:rPr>
            </w:pPr>
            <w:r w:rsidRPr="00642B04">
              <w:rPr>
                <w:bCs/>
              </w:rPr>
              <w:t>1932971.00</w:t>
            </w:r>
          </w:p>
        </w:tc>
        <w:tc>
          <w:tcPr>
            <w:tcW w:w="1651" w:type="dxa"/>
          </w:tcPr>
          <w:p w14:paraId="1C047823" w14:textId="77777777" w:rsidR="00642B04" w:rsidRPr="00642B04" w:rsidRDefault="00642B04" w:rsidP="00642B04">
            <w:pPr>
              <w:jc w:val="right"/>
              <w:rPr>
                <w:bCs/>
              </w:rPr>
            </w:pPr>
            <w:r w:rsidRPr="00642B04">
              <w:rPr>
                <w:bCs/>
              </w:rPr>
              <w:t>Х</w:t>
            </w:r>
          </w:p>
        </w:tc>
        <w:tc>
          <w:tcPr>
            <w:tcW w:w="1231" w:type="dxa"/>
          </w:tcPr>
          <w:p w14:paraId="72819414" w14:textId="77777777" w:rsidR="00642B04" w:rsidRPr="00642B04" w:rsidRDefault="00642B04" w:rsidP="00642B04">
            <w:pPr>
              <w:jc w:val="right"/>
              <w:rPr>
                <w:bCs/>
              </w:rPr>
            </w:pPr>
            <w:r w:rsidRPr="00642B04">
              <w:rPr>
                <w:bCs/>
              </w:rPr>
              <w:t>Х</w:t>
            </w:r>
          </w:p>
        </w:tc>
      </w:tr>
      <w:tr w:rsidR="00642B04" w:rsidRPr="00642B04" w14:paraId="753B0953" w14:textId="77777777" w:rsidTr="00827024">
        <w:tc>
          <w:tcPr>
            <w:tcW w:w="4492" w:type="dxa"/>
            <w:gridSpan w:val="2"/>
          </w:tcPr>
          <w:p w14:paraId="4C6DD410" w14:textId="77777777" w:rsidR="00642B04" w:rsidRPr="00642B04" w:rsidRDefault="00642B04" w:rsidP="00642B04">
            <w:pPr>
              <w:ind w:left="180" w:hanging="180"/>
              <w:rPr>
                <w:bCs/>
              </w:rPr>
            </w:pPr>
            <w:r w:rsidRPr="00642B04">
              <w:rPr>
                <w:bCs/>
              </w:rPr>
              <w:t>Усього зобов'язань та забезпечень</w:t>
            </w:r>
          </w:p>
        </w:tc>
        <w:tc>
          <w:tcPr>
            <w:tcW w:w="1189" w:type="dxa"/>
          </w:tcPr>
          <w:p w14:paraId="2C6D5124" w14:textId="77777777" w:rsidR="00642B04" w:rsidRPr="00642B04" w:rsidRDefault="00642B04" w:rsidP="00642B04">
            <w:pPr>
              <w:jc w:val="right"/>
              <w:rPr>
                <w:bCs/>
              </w:rPr>
            </w:pPr>
            <w:r w:rsidRPr="00642B04">
              <w:rPr>
                <w:bCs/>
              </w:rPr>
              <w:t>Х</w:t>
            </w:r>
          </w:p>
        </w:tc>
        <w:tc>
          <w:tcPr>
            <w:tcW w:w="1385" w:type="dxa"/>
          </w:tcPr>
          <w:p w14:paraId="78CE980F" w14:textId="77777777" w:rsidR="00642B04" w:rsidRPr="00642B04" w:rsidRDefault="00642B04" w:rsidP="00642B04">
            <w:pPr>
              <w:jc w:val="right"/>
              <w:rPr>
                <w:bCs/>
              </w:rPr>
            </w:pPr>
            <w:r w:rsidRPr="00642B04">
              <w:rPr>
                <w:bCs/>
              </w:rPr>
              <w:t>2502032.00</w:t>
            </w:r>
          </w:p>
        </w:tc>
        <w:tc>
          <w:tcPr>
            <w:tcW w:w="1651" w:type="dxa"/>
          </w:tcPr>
          <w:p w14:paraId="28AC6A51" w14:textId="77777777" w:rsidR="00642B04" w:rsidRPr="00642B04" w:rsidRDefault="00642B04" w:rsidP="00642B04">
            <w:pPr>
              <w:jc w:val="right"/>
              <w:rPr>
                <w:bCs/>
              </w:rPr>
            </w:pPr>
            <w:r w:rsidRPr="00642B04">
              <w:rPr>
                <w:bCs/>
              </w:rPr>
              <w:t>Х</w:t>
            </w:r>
          </w:p>
        </w:tc>
        <w:tc>
          <w:tcPr>
            <w:tcW w:w="1231" w:type="dxa"/>
          </w:tcPr>
          <w:p w14:paraId="79776A6E" w14:textId="77777777" w:rsidR="00642B04" w:rsidRPr="00642B04" w:rsidRDefault="00642B04" w:rsidP="00642B04">
            <w:pPr>
              <w:jc w:val="right"/>
              <w:rPr>
                <w:bCs/>
              </w:rPr>
            </w:pPr>
            <w:r w:rsidRPr="00642B04">
              <w:rPr>
                <w:bCs/>
              </w:rPr>
              <w:t>Х</w:t>
            </w:r>
          </w:p>
        </w:tc>
      </w:tr>
      <w:tr w:rsidR="00642B04" w:rsidRPr="00642B04" w14:paraId="16F09095" w14:textId="77777777" w:rsidTr="00827024">
        <w:tc>
          <w:tcPr>
            <w:tcW w:w="737" w:type="dxa"/>
          </w:tcPr>
          <w:p w14:paraId="74E1AFA8" w14:textId="77777777" w:rsidR="00642B04" w:rsidRPr="00642B04" w:rsidRDefault="00642B04" w:rsidP="00642B04">
            <w:pPr>
              <w:rPr>
                <w:b/>
                <w:szCs w:val="24"/>
              </w:rPr>
            </w:pPr>
            <w:r w:rsidRPr="00642B04">
              <w:rPr>
                <w:b/>
                <w:szCs w:val="24"/>
              </w:rPr>
              <w:t>Опис</w:t>
            </w:r>
          </w:p>
        </w:tc>
        <w:tc>
          <w:tcPr>
            <w:tcW w:w="9213" w:type="dxa"/>
            <w:gridSpan w:val="5"/>
          </w:tcPr>
          <w:p w14:paraId="428562C8" w14:textId="77777777" w:rsidR="00D2026C" w:rsidRPr="00F70610" w:rsidRDefault="00642B04" w:rsidP="00642B04">
            <w:pPr>
              <w:rPr>
                <w:szCs w:val="24"/>
              </w:rPr>
            </w:pPr>
            <w:r w:rsidRPr="00642B04">
              <w:rPr>
                <w:szCs w:val="24"/>
              </w:rPr>
              <w:t xml:space="preserve">Зобов'язання Товариства класифiкуються за строками їх погашення. </w:t>
            </w:r>
          </w:p>
          <w:p w14:paraId="2860E521" w14:textId="77777777" w:rsidR="00D2026C" w:rsidRPr="00F70610" w:rsidRDefault="00642B04" w:rsidP="00642B04">
            <w:pPr>
              <w:rPr>
                <w:szCs w:val="24"/>
              </w:rPr>
            </w:pPr>
            <w:r w:rsidRPr="00642B04">
              <w:rPr>
                <w:szCs w:val="24"/>
              </w:rPr>
              <w:t xml:space="preserve">Довгостроковi зобов'язання облiковуються у розмiрi 59 966 тис.грн., куди вiднесено довгостроковi зобов'язання по лiзингових угодах. </w:t>
            </w:r>
          </w:p>
          <w:p w14:paraId="0C166183" w14:textId="1C0D4DBC" w:rsidR="00D2026C" w:rsidRPr="00F70610" w:rsidRDefault="00642B04" w:rsidP="00642B04">
            <w:pPr>
              <w:rPr>
                <w:szCs w:val="24"/>
              </w:rPr>
            </w:pPr>
            <w:r w:rsidRPr="00642B04">
              <w:rPr>
                <w:szCs w:val="24"/>
              </w:rPr>
              <w:t xml:space="preserve">Поточнi зобов'язання Товариства iснують у розмiрi 2 442 066 тис.грн. бiльшу частину з яких становить поточна кредиторська заборгованiсть за товари, роботи послуги, яка на кiнець перiоду склала 1 524 323 тис.грн.  Iнша частина поточних зобов'язань це: </w:t>
            </w:r>
          </w:p>
          <w:p w14:paraId="276447C7" w14:textId="77777777" w:rsidR="00D2026C" w:rsidRPr="00F70610" w:rsidRDefault="00642B04" w:rsidP="00642B04">
            <w:pPr>
              <w:rPr>
                <w:szCs w:val="24"/>
              </w:rPr>
            </w:pPr>
            <w:r w:rsidRPr="00642B04">
              <w:rPr>
                <w:szCs w:val="24"/>
              </w:rPr>
              <w:t xml:space="preserve">- поточна заборгованiсть за довгостроковими зобов'язаннями - 42 382 тис.грн. (борг за договорами оренди); </w:t>
            </w:r>
          </w:p>
          <w:p w14:paraId="3A811038" w14:textId="77777777" w:rsidR="00D2026C" w:rsidRPr="00F70610" w:rsidRDefault="00642B04" w:rsidP="00642B04">
            <w:pPr>
              <w:rPr>
                <w:szCs w:val="24"/>
              </w:rPr>
            </w:pPr>
            <w:r w:rsidRPr="00642B04">
              <w:rPr>
                <w:szCs w:val="24"/>
              </w:rPr>
              <w:t xml:space="preserve">- зобов'язання за розрахунками з бюджетом - 569 061 тис.грн. (податковi зобов'язання); </w:t>
            </w:r>
          </w:p>
          <w:p w14:paraId="40617B8A" w14:textId="77777777" w:rsidR="00D2026C" w:rsidRPr="00F70610" w:rsidRDefault="00642B04" w:rsidP="00642B04">
            <w:pPr>
              <w:rPr>
                <w:szCs w:val="24"/>
              </w:rPr>
            </w:pPr>
            <w:r w:rsidRPr="00642B04">
              <w:rPr>
                <w:szCs w:val="24"/>
              </w:rPr>
              <w:t xml:space="preserve">- зобов'язання за розрахунками з оплати працi - 62 675 тис.грн.;  </w:t>
            </w:r>
          </w:p>
          <w:p w14:paraId="1C9396FB" w14:textId="77777777" w:rsidR="00D2026C" w:rsidRPr="00F70610" w:rsidRDefault="00642B04" w:rsidP="00642B04">
            <w:pPr>
              <w:rPr>
                <w:szCs w:val="24"/>
              </w:rPr>
            </w:pPr>
            <w:r w:rsidRPr="00642B04">
              <w:rPr>
                <w:szCs w:val="24"/>
              </w:rPr>
              <w:t xml:space="preserve">- заборгованiсть за одержаними авансами - 10 853 тис.грн.; </w:t>
            </w:r>
          </w:p>
          <w:p w14:paraId="44DA9055" w14:textId="77777777" w:rsidR="00D2026C" w:rsidRPr="00F70610" w:rsidRDefault="00642B04" w:rsidP="00642B04">
            <w:pPr>
              <w:rPr>
                <w:szCs w:val="24"/>
              </w:rPr>
            </w:pPr>
            <w:r w:rsidRPr="00642B04">
              <w:rPr>
                <w:szCs w:val="24"/>
              </w:rPr>
              <w:t>- поточнi забезпечення - 144 818 тис.грн.;</w:t>
            </w:r>
          </w:p>
          <w:p w14:paraId="557C14B2" w14:textId="77777777" w:rsidR="00D2026C" w:rsidRPr="00F70610" w:rsidRDefault="00642B04" w:rsidP="00642B04">
            <w:pPr>
              <w:rPr>
                <w:szCs w:val="24"/>
              </w:rPr>
            </w:pPr>
            <w:r w:rsidRPr="00642B04">
              <w:rPr>
                <w:szCs w:val="24"/>
              </w:rPr>
              <w:t xml:space="preserve">- iншi поточнi зобов'язання - 87 954 тис.грн., куди вiднесено суму по розрахунках з пiдзвiтними особами, розрахунки по лiзингу, по маркетингових послугах, послугах по ремонту тощо). </w:t>
            </w:r>
          </w:p>
          <w:p w14:paraId="111CBFA3" w14:textId="456BD94C" w:rsidR="00642B04" w:rsidRPr="00642B04" w:rsidRDefault="00642B04" w:rsidP="00642B04">
            <w:pPr>
              <w:rPr>
                <w:szCs w:val="24"/>
              </w:rPr>
            </w:pPr>
            <w:r w:rsidRPr="00642B04">
              <w:rPr>
                <w:szCs w:val="24"/>
              </w:rPr>
              <w:t>Сумнiвної та безнадiйної заборгованостi на кiнець перiоду Товариство не має.</w:t>
            </w:r>
          </w:p>
        </w:tc>
      </w:tr>
    </w:tbl>
    <w:p w14:paraId="25E758BB" w14:textId="77777777" w:rsidR="00642B04" w:rsidRPr="00642B04" w:rsidRDefault="00642B04" w:rsidP="00642B04">
      <w:pPr>
        <w:spacing w:after="0" w:line="240" w:lineRule="auto"/>
        <w:rPr>
          <w:rFonts w:ascii="Times New Roman" w:eastAsia="Times New Roman" w:hAnsi="Times New Roman" w:cs="Times New Roman"/>
          <w:sz w:val="24"/>
          <w:szCs w:val="24"/>
          <w:lang w:val="uk-UA" w:eastAsia="uk-UA"/>
        </w:rPr>
      </w:pPr>
    </w:p>
    <w:p w14:paraId="31F91506" w14:textId="77777777" w:rsidR="00642B04" w:rsidRPr="00F70610" w:rsidRDefault="00642B04">
      <w:pPr>
        <w:rPr>
          <w:lang w:val="uk-UA"/>
        </w:rPr>
        <w:sectPr w:rsidR="00642B04" w:rsidRPr="00F70610" w:rsidSect="00642B04">
          <w:pgSz w:w="11906" w:h="16838"/>
          <w:pgMar w:top="363" w:right="567" w:bottom="363" w:left="1417" w:header="709" w:footer="709" w:gutter="0"/>
          <w:cols w:space="708"/>
          <w:docGrid w:linePitch="360"/>
        </w:sectPr>
      </w:pPr>
    </w:p>
    <w:p w14:paraId="3BA86331" w14:textId="77777777" w:rsidR="00642B04" w:rsidRPr="00642B04" w:rsidRDefault="00642B04" w:rsidP="00642B04">
      <w:pPr>
        <w:spacing w:after="300" w:line="240" w:lineRule="auto"/>
        <w:ind w:left="180" w:hanging="180"/>
        <w:jc w:val="center"/>
        <w:outlineLvl w:val="2"/>
        <w:rPr>
          <w:rFonts w:ascii="Times New Roman" w:eastAsia="Times New Roman" w:hAnsi="Times New Roman" w:cs="Times New Roman"/>
          <w:b/>
          <w:bCs/>
          <w:color w:val="000000"/>
          <w:sz w:val="26"/>
          <w:szCs w:val="26"/>
          <w:lang w:val="uk-UA" w:eastAsia="uk-UA"/>
        </w:rPr>
      </w:pPr>
      <w:r w:rsidRPr="00642B04">
        <w:rPr>
          <w:rFonts w:ascii="Times New Roman" w:eastAsia="Times New Roman" w:hAnsi="Times New Roman" w:cs="Times New Roman"/>
          <w:b/>
          <w:bCs/>
          <w:color w:val="000000"/>
          <w:sz w:val="26"/>
          <w:szCs w:val="26"/>
          <w:lang w:val="uk-UA" w:eastAsia="uk-UA"/>
        </w:rPr>
        <w:lastRenderedPageBreak/>
        <w:t>2. Інформація про обсяги виробництва та реалізації основних видів продукції</w:t>
      </w:r>
    </w:p>
    <w:p w14:paraId="45F22ABD" w14:textId="77777777" w:rsidR="00642B04" w:rsidRPr="00642B04" w:rsidRDefault="00642B04" w:rsidP="00642B04">
      <w:pPr>
        <w:spacing w:after="0" w:line="240" w:lineRule="auto"/>
        <w:rPr>
          <w:rFonts w:ascii="Times New Roman" w:eastAsia="Times New Roman" w:hAnsi="Times New Roman" w:cs="Times New Roman"/>
          <w:vanish/>
          <w:color w:val="000000"/>
          <w:sz w:val="24"/>
          <w:szCs w:val="24"/>
          <w:lang w:val="uk-UA" w:eastAsia="uk-UA"/>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642B04" w:rsidRPr="00642B04" w14:paraId="1151C01B" w14:textId="77777777" w:rsidTr="00827024">
        <w:tc>
          <w:tcPr>
            <w:tcW w:w="634" w:type="dxa"/>
            <w:vMerge w:val="restart"/>
            <w:tcBorders>
              <w:top w:val="single" w:sz="6" w:space="0" w:color="000000"/>
              <w:left w:val="single" w:sz="6" w:space="0" w:color="000000"/>
              <w:right w:val="single" w:sz="6" w:space="0" w:color="000000"/>
            </w:tcBorders>
            <w:vAlign w:val="center"/>
          </w:tcPr>
          <w:p w14:paraId="765E69A0" w14:textId="77777777" w:rsidR="00642B04" w:rsidRPr="00642B04" w:rsidRDefault="00642B04" w:rsidP="00642B04">
            <w:pPr>
              <w:spacing w:after="0" w:line="240" w:lineRule="auto"/>
              <w:ind w:left="180" w:hanging="180"/>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 з/п</w:t>
            </w:r>
          </w:p>
        </w:tc>
        <w:tc>
          <w:tcPr>
            <w:tcW w:w="4326" w:type="dxa"/>
            <w:vMerge w:val="restart"/>
            <w:tcBorders>
              <w:top w:val="single" w:sz="6" w:space="0" w:color="000000"/>
              <w:left w:val="single" w:sz="6" w:space="0" w:color="000000"/>
              <w:right w:val="single" w:sz="6" w:space="0" w:color="000000"/>
            </w:tcBorders>
            <w:vAlign w:val="center"/>
          </w:tcPr>
          <w:p w14:paraId="1F071E95"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6F2CEC8E"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7BE6CB"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Обсяг реалізованої продукції</w:t>
            </w:r>
          </w:p>
        </w:tc>
      </w:tr>
      <w:tr w:rsidR="00642B04" w:rsidRPr="00642B04" w14:paraId="7B6A094F" w14:textId="77777777" w:rsidTr="00827024">
        <w:tc>
          <w:tcPr>
            <w:tcW w:w="634" w:type="dxa"/>
            <w:vMerge/>
            <w:tcBorders>
              <w:left w:val="single" w:sz="6" w:space="0" w:color="000000"/>
              <w:bottom w:val="single" w:sz="6" w:space="0" w:color="000000"/>
              <w:right w:val="single" w:sz="6" w:space="0" w:color="000000"/>
            </w:tcBorders>
            <w:vAlign w:val="center"/>
          </w:tcPr>
          <w:p w14:paraId="084394CB" w14:textId="77777777" w:rsidR="00642B04" w:rsidRPr="00642B04" w:rsidRDefault="00642B04" w:rsidP="00642B04">
            <w:pPr>
              <w:spacing w:after="0" w:line="240" w:lineRule="auto"/>
              <w:ind w:left="180" w:hanging="180"/>
              <w:jc w:val="center"/>
              <w:rPr>
                <w:rFonts w:ascii="Times New Roman" w:eastAsia="Times New Roman" w:hAnsi="Times New Roman" w:cs="Times New Roman"/>
                <w:b/>
                <w:bCs/>
                <w:sz w:val="20"/>
                <w:szCs w:val="20"/>
                <w:lang w:val="uk-UA" w:eastAsia="uk-UA"/>
              </w:rPr>
            </w:pPr>
          </w:p>
        </w:tc>
        <w:tc>
          <w:tcPr>
            <w:tcW w:w="4326" w:type="dxa"/>
            <w:vMerge/>
            <w:tcBorders>
              <w:left w:val="single" w:sz="6" w:space="0" w:color="000000"/>
              <w:bottom w:val="single" w:sz="6" w:space="0" w:color="000000"/>
              <w:right w:val="single" w:sz="6" w:space="0" w:color="000000"/>
            </w:tcBorders>
            <w:vAlign w:val="center"/>
          </w:tcPr>
          <w:p w14:paraId="23AFE014"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2D3418D0"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42A8AA38"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5B970B32"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4C9569BC"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0632B5"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D40253"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sz w:val="20"/>
                <w:szCs w:val="20"/>
                <w:lang w:val="uk-UA" w:eastAsia="uk-UA"/>
              </w:rPr>
              <w:t>у відсотках до всієї реалізованої продукції</w:t>
            </w:r>
          </w:p>
        </w:tc>
      </w:tr>
      <w:tr w:rsidR="00642B04" w:rsidRPr="00642B04" w14:paraId="58B085FD" w14:textId="77777777" w:rsidTr="00827024">
        <w:tc>
          <w:tcPr>
            <w:tcW w:w="634" w:type="dxa"/>
            <w:tcBorders>
              <w:top w:val="single" w:sz="6" w:space="0" w:color="000000"/>
              <w:left w:val="single" w:sz="6" w:space="0" w:color="000000"/>
              <w:bottom w:val="single" w:sz="6" w:space="0" w:color="000000"/>
              <w:right w:val="single" w:sz="6" w:space="0" w:color="000000"/>
            </w:tcBorders>
            <w:vAlign w:val="center"/>
          </w:tcPr>
          <w:p w14:paraId="2DF40FC4"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14:paraId="070D939F"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2EE4DDD4"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1D1EE828"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45BD0DB7"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5</w:t>
            </w:r>
          </w:p>
        </w:tc>
        <w:tc>
          <w:tcPr>
            <w:tcW w:w="1777" w:type="dxa"/>
            <w:tcBorders>
              <w:top w:val="single" w:sz="6" w:space="0" w:color="000000"/>
              <w:left w:val="single" w:sz="6" w:space="0" w:color="000000"/>
              <w:bottom w:val="single" w:sz="6" w:space="0" w:color="000000"/>
              <w:right w:val="single" w:sz="6" w:space="0" w:color="000000"/>
            </w:tcBorders>
          </w:tcPr>
          <w:p w14:paraId="00C3EE64"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9D1BAF"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3C12F7"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8</w:t>
            </w:r>
          </w:p>
        </w:tc>
      </w:tr>
      <w:tr w:rsidR="00642B04" w:rsidRPr="00642B04" w14:paraId="3B1BF6FC" w14:textId="77777777" w:rsidTr="00827024">
        <w:tc>
          <w:tcPr>
            <w:tcW w:w="634" w:type="dxa"/>
            <w:tcBorders>
              <w:top w:val="single" w:sz="6" w:space="0" w:color="000000"/>
              <w:left w:val="single" w:sz="6" w:space="0" w:color="000000"/>
              <w:bottom w:val="single" w:sz="6" w:space="0" w:color="000000"/>
              <w:right w:val="single" w:sz="6" w:space="0" w:color="000000"/>
            </w:tcBorders>
            <w:vAlign w:val="center"/>
          </w:tcPr>
          <w:p w14:paraId="07112935"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14:paraId="3866981E"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11.05 - Виробництво пива (суми реалізації вказані з акцизом, без ПДВ)</w:t>
            </w:r>
          </w:p>
        </w:tc>
        <w:tc>
          <w:tcPr>
            <w:tcW w:w="1735" w:type="dxa"/>
            <w:tcBorders>
              <w:top w:val="single" w:sz="6" w:space="0" w:color="000000"/>
              <w:left w:val="single" w:sz="6" w:space="0" w:color="000000"/>
              <w:bottom w:val="single" w:sz="6" w:space="0" w:color="000000"/>
              <w:right w:val="single" w:sz="6" w:space="0" w:color="000000"/>
            </w:tcBorders>
            <w:vAlign w:val="center"/>
          </w:tcPr>
          <w:p w14:paraId="52E683C6"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1 492 712,0 гл</w:t>
            </w:r>
          </w:p>
        </w:tc>
        <w:tc>
          <w:tcPr>
            <w:tcW w:w="1736" w:type="dxa"/>
            <w:tcBorders>
              <w:top w:val="single" w:sz="6" w:space="0" w:color="000000"/>
              <w:left w:val="single" w:sz="6" w:space="0" w:color="000000"/>
              <w:bottom w:val="single" w:sz="6" w:space="0" w:color="000000"/>
              <w:right w:val="single" w:sz="6" w:space="0" w:color="000000"/>
            </w:tcBorders>
            <w:vAlign w:val="center"/>
          </w:tcPr>
          <w:p w14:paraId="705A2AB4"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    325689644.50</w:t>
            </w:r>
          </w:p>
        </w:tc>
        <w:tc>
          <w:tcPr>
            <w:tcW w:w="1736" w:type="dxa"/>
            <w:tcBorders>
              <w:top w:val="single" w:sz="6" w:space="0" w:color="000000"/>
              <w:left w:val="single" w:sz="6" w:space="0" w:color="000000"/>
              <w:bottom w:val="single" w:sz="6" w:space="0" w:color="000000"/>
              <w:right w:val="single" w:sz="6" w:space="0" w:color="000000"/>
            </w:tcBorders>
            <w:vAlign w:val="center"/>
          </w:tcPr>
          <w:p w14:paraId="4E252B2F"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96</w:t>
            </w:r>
          </w:p>
        </w:tc>
        <w:tc>
          <w:tcPr>
            <w:tcW w:w="1777" w:type="dxa"/>
            <w:tcBorders>
              <w:top w:val="single" w:sz="6" w:space="0" w:color="000000"/>
              <w:left w:val="single" w:sz="6" w:space="0" w:color="000000"/>
              <w:bottom w:val="single" w:sz="6" w:space="0" w:color="000000"/>
              <w:right w:val="single" w:sz="6" w:space="0" w:color="000000"/>
            </w:tcBorders>
          </w:tcPr>
          <w:p w14:paraId="02F68438"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1 311 010,9 гл</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3AF92A"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      2732357.70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75892A"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88</w:t>
            </w:r>
          </w:p>
        </w:tc>
      </w:tr>
      <w:tr w:rsidR="00642B04" w:rsidRPr="00642B04" w14:paraId="683EDCA7" w14:textId="77777777" w:rsidTr="00827024">
        <w:tc>
          <w:tcPr>
            <w:tcW w:w="634" w:type="dxa"/>
            <w:tcBorders>
              <w:top w:val="single" w:sz="6" w:space="0" w:color="000000"/>
              <w:left w:val="single" w:sz="6" w:space="0" w:color="000000"/>
              <w:bottom w:val="single" w:sz="6" w:space="0" w:color="000000"/>
              <w:right w:val="single" w:sz="6" w:space="0" w:color="000000"/>
            </w:tcBorders>
            <w:vAlign w:val="center"/>
          </w:tcPr>
          <w:p w14:paraId="3ADEFC83"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2</w:t>
            </w:r>
          </w:p>
        </w:tc>
        <w:tc>
          <w:tcPr>
            <w:tcW w:w="4326" w:type="dxa"/>
            <w:tcBorders>
              <w:top w:val="single" w:sz="6" w:space="0" w:color="000000"/>
              <w:left w:val="single" w:sz="6" w:space="0" w:color="000000"/>
              <w:bottom w:val="single" w:sz="6" w:space="0" w:color="000000"/>
              <w:right w:val="single" w:sz="6" w:space="0" w:color="000000"/>
            </w:tcBorders>
            <w:vAlign w:val="center"/>
          </w:tcPr>
          <w:p w14:paraId="1789F4B3"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11.03 - Виробництво сидру (суми реалізації вказані з акцизом, без ПДВ)</w:t>
            </w:r>
          </w:p>
        </w:tc>
        <w:tc>
          <w:tcPr>
            <w:tcW w:w="1735" w:type="dxa"/>
            <w:tcBorders>
              <w:top w:val="single" w:sz="6" w:space="0" w:color="000000"/>
              <w:left w:val="single" w:sz="6" w:space="0" w:color="000000"/>
              <w:bottom w:val="single" w:sz="6" w:space="0" w:color="000000"/>
              <w:right w:val="single" w:sz="6" w:space="0" w:color="000000"/>
            </w:tcBorders>
            <w:vAlign w:val="center"/>
          </w:tcPr>
          <w:p w14:paraId="227D38F7"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42 891,8 гл</w:t>
            </w:r>
          </w:p>
        </w:tc>
        <w:tc>
          <w:tcPr>
            <w:tcW w:w="1736" w:type="dxa"/>
            <w:tcBorders>
              <w:top w:val="single" w:sz="6" w:space="0" w:color="000000"/>
              <w:left w:val="single" w:sz="6" w:space="0" w:color="000000"/>
              <w:bottom w:val="single" w:sz="6" w:space="0" w:color="000000"/>
              <w:right w:val="single" w:sz="6" w:space="0" w:color="000000"/>
            </w:tcBorders>
            <w:vAlign w:val="center"/>
          </w:tcPr>
          <w:p w14:paraId="38FF2F93"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     14698953.40</w:t>
            </w:r>
          </w:p>
        </w:tc>
        <w:tc>
          <w:tcPr>
            <w:tcW w:w="1736" w:type="dxa"/>
            <w:tcBorders>
              <w:top w:val="single" w:sz="6" w:space="0" w:color="000000"/>
              <w:left w:val="single" w:sz="6" w:space="0" w:color="000000"/>
              <w:bottom w:val="single" w:sz="6" w:space="0" w:color="000000"/>
              <w:right w:val="single" w:sz="6" w:space="0" w:color="000000"/>
            </w:tcBorders>
            <w:vAlign w:val="center"/>
          </w:tcPr>
          <w:p w14:paraId="30D0FE0F"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4</w:t>
            </w:r>
          </w:p>
        </w:tc>
        <w:tc>
          <w:tcPr>
            <w:tcW w:w="1777" w:type="dxa"/>
            <w:tcBorders>
              <w:top w:val="single" w:sz="6" w:space="0" w:color="000000"/>
              <w:left w:val="single" w:sz="6" w:space="0" w:color="000000"/>
              <w:bottom w:val="single" w:sz="6" w:space="0" w:color="000000"/>
              <w:right w:val="single" w:sz="6" w:space="0" w:color="000000"/>
            </w:tcBorders>
          </w:tcPr>
          <w:p w14:paraId="5CAF4F41"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37 194,2 гл</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80473B"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       120656.20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397B5F"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4</w:t>
            </w:r>
          </w:p>
        </w:tc>
      </w:tr>
      <w:tr w:rsidR="00642B04" w:rsidRPr="00642B04" w14:paraId="59BC01DE" w14:textId="77777777" w:rsidTr="00827024">
        <w:tc>
          <w:tcPr>
            <w:tcW w:w="634" w:type="dxa"/>
            <w:tcBorders>
              <w:top w:val="single" w:sz="6" w:space="0" w:color="000000"/>
              <w:left w:val="single" w:sz="6" w:space="0" w:color="000000"/>
              <w:bottom w:val="single" w:sz="6" w:space="0" w:color="000000"/>
              <w:right w:val="single" w:sz="6" w:space="0" w:color="000000"/>
            </w:tcBorders>
            <w:vAlign w:val="center"/>
          </w:tcPr>
          <w:p w14:paraId="4EA3D74C"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3</w:t>
            </w:r>
          </w:p>
        </w:tc>
        <w:tc>
          <w:tcPr>
            <w:tcW w:w="4326" w:type="dxa"/>
            <w:tcBorders>
              <w:top w:val="single" w:sz="6" w:space="0" w:color="000000"/>
              <w:left w:val="single" w:sz="6" w:space="0" w:color="000000"/>
              <w:bottom w:val="single" w:sz="6" w:space="0" w:color="000000"/>
              <w:right w:val="single" w:sz="6" w:space="0" w:color="000000"/>
            </w:tcBorders>
            <w:vAlign w:val="center"/>
          </w:tcPr>
          <w:p w14:paraId="7E875646"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11.07 - Виробництво безалкогольних напоїв (суми реалізації вказані з акцизом, без ПДВ)</w:t>
            </w:r>
          </w:p>
        </w:tc>
        <w:tc>
          <w:tcPr>
            <w:tcW w:w="1735" w:type="dxa"/>
            <w:tcBorders>
              <w:top w:val="single" w:sz="6" w:space="0" w:color="000000"/>
              <w:left w:val="single" w:sz="6" w:space="0" w:color="000000"/>
              <w:bottom w:val="single" w:sz="6" w:space="0" w:color="000000"/>
              <w:right w:val="single" w:sz="6" w:space="0" w:color="000000"/>
            </w:tcBorders>
            <w:vAlign w:val="center"/>
          </w:tcPr>
          <w:p w14:paraId="2905A934"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254 656,3 гл</w:t>
            </w:r>
          </w:p>
        </w:tc>
        <w:tc>
          <w:tcPr>
            <w:tcW w:w="1736" w:type="dxa"/>
            <w:tcBorders>
              <w:top w:val="single" w:sz="6" w:space="0" w:color="000000"/>
              <w:left w:val="single" w:sz="6" w:space="0" w:color="000000"/>
              <w:bottom w:val="single" w:sz="6" w:space="0" w:color="000000"/>
              <w:right w:val="single" w:sz="6" w:space="0" w:color="000000"/>
            </w:tcBorders>
            <w:vAlign w:val="center"/>
          </w:tcPr>
          <w:p w14:paraId="5938E769"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       297701.80</w:t>
            </w:r>
          </w:p>
        </w:tc>
        <w:tc>
          <w:tcPr>
            <w:tcW w:w="1736" w:type="dxa"/>
            <w:tcBorders>
              <w:top w:val="single" w:sz="6" w:space="0" w:color="000000"/>
              <w:left w:val="single" w:sz="6" w:space="0" w:color="000000"/>
              <w:bottom w:val="single" w:sz="6" w:space="0" w:color="000000"/>
              <w:right w:val="single" w:sz="6" w:space="0" w:color="000000"/>
            </w:tcBorders>
            <w:vAlign w:val="center"/>
          </w:tcPr>
          <w:p w14:paraId="771297D5"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0</w:t>
            </w:r>
          </w:p>
        </w:tc>
        <w:tc>
          <w:tcPr>
            <w:tcW w:w="1777" w:type="dxa"/>
            <w:tcBorders>
              <w:top w:val="single" w:sz="6" w:space="0" w:color="000000"/>
              <w:left w:val="single" w:sz="6" w:space="0" w:color="000000"/>
              <w:bottom w:val="single" w:sz="6" w:space="0" w:color="000000"/>
              <w:right w:val="single" w:sz="6" w:space="0" w:color="000000"/>
            </w:tcBorders>
          </w:tcPr>
          <w:p w14:paraId="1F57CDC7"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177 078,2 гл</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7E0777"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       218891.00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F10E3D"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7</w:t>
            </w:r>
          </w:p>
        </w:tc>
      </w:tr>
    </w:tbl>
    <w:p w14:paraId="1CA074F9" w14:textId="77777777" w:rsidR="00642B04" w:rsidRPr="00642B04" w:rsidRDefault="00642B04" w:rsidP="00642B04">
      <w:pPr>
        <w:spacing w:after="0" w:line="240" w:lineRule="auto"/>
        <w:rPr>
          <w:rFonts w:ascii="Times New Roman" w:eastAsia="Times New Roman" w:hAnsi="Times New Roman" w:cs="Times New Roman"/>
          <w:sz w:val="24"/>
          <w:szCs w:val="24"/>
          <w:lang w:val="uk-UA" w:eastAsia="uk-UA"/>
        </w:rPr>
      </w:pPr>
    </w:p>
    <w:p w14:paraId="035542AB" w14:textId="77777777" w:rsidR="00642B04" w:rsidRPr="00F70610" w:rsidRDefault="00642B04">
      <w:pPr>
        <w:rPr>
          <w:lang w:val="uk-UA"/>
        </w:rPr>
        <w:sectPr w:rsidR="00642B04" w:rsidRPr="00F70610" w:rsidSect="00642B04">
          <w:pgSz w:w="16838" w:h="11906" w:orient="landscape"/>
          <w:pgMar w:top="1417" w:right="363" w:bottom="850" w:left="363" w:header="709" w:footer="709" w:gutter="0"/>
          <w:cols w:space="708"/>
          <w:docGrid w:linePitch="360"/>
        </w:sectPr>
      </w:pPr>
    </w:p>
    <w:p w14:paraId="78EB3FA8" w14:textId="77777777" w:rsidR="00642B04" w:rsidRPr="00642B04" w:rsidRDefault="00642B04" w:rsidP="00642B04">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642B04">
        <w:rPr>
          <w:rFonts w:ascii="Times New Roman" w:eastAsia="Times New Roman" w:hAnsi="Times New Roman" w:cs="Times New Roman"/>
          <w:b/>
          <w:bCs/>
          <w:color w:val="000000"/>
          <w:sz w:val="26"/>
          <w:szCs w:val="26"/>
          <w:lang w:val="uk-UA" w:eastAsia="uk-UA"/>
        </w:rPr>
        <w:lastRenderedPageBreak/>
        <w:t>3. Інформація про собівартість реалізованої продукції</w:t>
      </w:r>
    </w:p>
    <w:p w14:paraId="73F6104F" w14:textId="77777777" w:rsidR="00642B04" w:rsidRPr="00642B04" w:rsidRDefault="00642B04" w:rsidP="00642B04">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642B04" w:rsidRPr="00373915" w14:paraId="7EF77364" w14:textId="77777777" w:rsidTr="00827024">
        <w:tc>
          <w:tcPr>
            <w:tcW w:w="540" w:type="dxa"/>
            <w:tcBorders>
              <w:top w:val="single" w:sz="6" w:space="0" w:color="000000"/>
              <w:left w:val="single" w:sz="6" w:space="0" w:color="000000"/>
              <w:bottom w:val="single" w:sz="6" w:space="0" w:color="000000"/>
              <w:right w:val="single" w:sz="6" w:space="0" w:color="000000"/>
            </w:tcBorders>
            <w:vAlign w:val="center"/>
          </w:tcPr>
          <w:p w14:paraId="41DC966B" w14:textId="77777777" w:rsidR="00642B04" w:rsidRPr="00642B04" w:rsidRDefault="00642B04" w:rsidP="00642B04">
            <w:pPr>
              <w:spacing w:after="0" w:line="240" w:lineRule="auto"/>
              <w:ind w:left="180" w:hanging="180"/>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46835A1E"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3825032C"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Відсоток від загальної собівартості реалізованої продукції (у відсотках)</w:t>
            </w:r>
          </w:p>
        </w:tc>
      </w:tr>
      <w:tr w:rsidR="00642B04" w:rsidRPr="00642B04" w14:paraId="44AA2C4C" w14:textId="77777777" w:rsidTr="00827024">
        <w:tc>
          <w:tcPr>
            <w:tcW w:w="540" w:type="dxa"/>
            <w:tcBorders>
              <w:top w:val="single" w:sz="6" w:space="0" w:color="000000"/>
              <w:left w:val="single" w:sz="6" w:space="0" w:color="000000"/>
              <w:bottom w:val="single" w:sz="6" w:space="0" w:color="000000"/>
              <w:right w:val="single" w:sz="6" w:space="0" w:color="000000"/>
            </w:tcBorders>
            <w:vAlign w:val="center"/>
          </w:tcPr>
          <w:p w14:paraId="7612BD4F" w14:textId="77777777" w:rsidR="00642B04" w:rsidRPr="00642B04" w:rsidRDefault="00642B04" w:rsidP="00642B04">
            <w:pPr>
              <w:spacing w:after="0" w:line="240" w:lineRule="auto"/>
              <w:ind w:left="180" w:hanging="180"/>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14:paraId="47F574D0"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2E8F25CE"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3</w:t>
            </w:r>
          </w:p>
        </w:tc>
      </w:tr>
      <w:tr w:rsidR="00642B04" w:rsidRPr="00642B04" w14:paraId="522261ED" w14:textId="77777777" w:rsidTr="00827024">
        <w:tc>
          <w:tcPr>
            <w:tcW w:w="540" w:type="dxa"/>
            <w:tcBorders>
              <w:top w:val="single" w:sz="6" w:space="0" w:color="000000"/>
              <w:left w:val="single" w:sz="6" w:space="0" w:color="000000"/>
              <w:bottom w:val="single" w:sz="6" w:space="0" w:color="000000"/>
              <w:right w:val="single" w:sz="6" w:space="0" w:color="000000"/>
            </w:tcBorders>
            <w:vAlign w:val="center"/>
          </w:tcPr>
          <w:p w14:paraId="4F723EFE" w14:textId="77777777" w:rsidR="00642B04" w:rsidRPr="00642B04" w:rsidRDefault="00642B04" w:rsidP="00642B04">
            <w:pPr>
              <w:spacing w:after="0" w:line="240" w:lineRule="auto"/>
              <w:ind w:left="180" w:hanging="180"/>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14:paraId="6CE778E0"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Пляшка скляна</w:t>
            </w:r>
          </w:p>
        </w:tc>
        <w:tc>
          <w:tcPr>
            <w:tcW w:w="2241" w:type="dxa"/>
            <w:tcBorders>
              <w:top w:val="single" w:sz="6" w:space="0" w:color="000000"/>
              <w:left w:val="single" w:sz="6" w:space="0" w:color="000000"/>
              <w:bottom w:val="single" w:sz="6" w:space="0" w:color="000000"/>
              <w:right w:val="single" w:sz="6" w:space="0" w:color="000000"/>
            </w:tcBorders>
            <w:vAlign w:val="center"/>
          </w:tcPr>
          <w:p w14:paraId="07152B14"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 18.00</w:t>
            </w:r>
          </w:p>
        </w:tc>
      </w:tr>
      <w:tr w:rsidR="00642B04" w:rsidRPr="00642B04" w14:paraId="7BB23484" w14:textId="77777777" w:rsidTr="00827024">
        <w:tc>
          <w:tcPr>
            <w:tcW w:w="540" w:type="dxa"/>
            <w:tcBorders>
              <w:top w:val="single" w:sz="6" w:space="0" w:color="000000"/>
              <w:left w:val="single" w:sz="6" w:space="0" w:color="000000"/>
              <w:bottom w:val="single" w:sz="6" w:space="0" w:color="000000"/>
              <w:right w:val="single" w:sz="6" w:space="0" w:color="000000"/>
            </w:tcBorders>
            <w:vAlign w:val="center"/>
          </w:tcPr>
          <w:p w14:paraId="0C139BC4" w14:textId="77777777" w:rsidR="00642B04" w:rsidRPr="00642B04" w:rsidRDefault="00642B04" w:rsidP="00642B04">
            <w:pPr>
              <w:spacing w:after="0" w:line="240" w:lineRule="auto"/>
              <w:ind w:left="180" w:hanging="180"/>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2</w:t>
            </w:r>
          </w:p>
        </w:tc>
        <w:tc>
          <w:tcPr>
            <w:tcW w:w="7299" w:type="dxa"/>
            <w:tcBorders>
              <w:top w:val="single" w:sz="6" w:space="0" w:color="000000"/>
              <w:left w:val="single" w:sz="6" w:space="0" w:color="000000"/>
              <w:bottom w:val="single" w:sz="6" w:space="0" w:color="000000"/>
              <w:right w:val="single" w:sz="6" w:space="0" w:color="000000"/>
            </w:tcBorders>
            <w:vAlign w:val="center"/>
          </w:tcPr>
          <w:p w14:paraId="674B596F"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Солод</w:t>
            </w:r>
          </w:p>
        </w:tc>
        <w:tc>
          <w:tcPr>
            <w:tcW w:w="2241" w:type="dxa"/>
            <w:tcBorders>
              <w:top w:val="single" w:sz="6" w:space="0" w:color="000000"/>
              <w:left w:val="single" w:sz="6" w:space="0" w:color="000000"/>
              <w:bottom w:val="single" w:sz="6" w:space="0" w:color="000000"/>
              <w:right w:val="single" w:sz="6" w:space="0" w:color="000000"/>
            </w:tcBorders>
            <w:vAlign w:val="center"/>
          </w:tcPr>
          <w:p w14:paraId="50B2F01C"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 13.00</w:t>
            </w:r>
          </w:p>
        </w:tc>
      </w:tr>
      <w:tr w:rsidR="00642B04" w:rsidRPr="00642B04" w14:paraId="629814E6" w14:textId="77777777" w:rsidTr="00827024">
        <w:tc>
          <w:tcPr>
            <w:tcW w:w="540" w:type="dxa"/>
            <w:tcBorders>
              <w:top w:val="single" w:sz="6" w:space="0" w:color="000000"/>
              <w:left w:val="single" w:sz="6" w:space="0" w:color="000000"/>
              <w:bottom w:val="single" w:sz="6" w:space="0" w:color="000000"/>
              <w:right w:val="single" w:sz="6" w:space="0" w:color="000000"/>
            </w:tcBorders>
            <w:vAlign w:val="center"/>
          </w:tcPr>
          <w:p w14:paraId="7E959DB1" w14:textId="77777777" w:rsidR="00642B04" w:rsidRPr="00642B04" w:rsidRDefault="00642B04" w:rsidP="00642B04">
            <w:pPr>
              <w:spacing w:after="0" w:line="240" w:lineRule="auto"/>
              <w:ind w:left="180" w:hanging="180"/>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3</w:t>
            </w:r>
          </w:p>
        </w:tc>
        <w:tc>
          <w:tcPr>
            <w:tcW w:w="7299" w:type="dxa"/>
            <w:tcBorders>
              <w:top w:val="single" w:sz="6" w:space="0" w:color="000000"/>
              <w:left w:val="single" w:sz="6" w:space="0" w:color="000000"/>
              <w:bottom w:val="single" w:sz="6" w:space="0" w:color="000000"/>
              <w:right w:val="single" w:sz="6" w:space="0" w:color="000000"/>
            </w:tcBorders>
            <w:vAlign w:val="center"/>
          </w:tcPr>
          <w:p w14:paraId="4CCF8550"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Банка</w:t>
            </w:r>
          </w:p>
        </w:tc>
        <w:tc>
          <w:tcPr>
            <w:tcW w:w="2241" w:type="dxa"/>
            <w:tcBorders>
              <w:top w:val="single" w:sz="6" w:space="0" w:color="000000"/>
              <w:left w:val="single" w:sz="6" w:space="0" w:color="000000"/>
              <w:bottom w:val="single" w:sz="6" w:space="0" w:color="000000"/>
              <w:right w:val="single" w:sz="6" w:space="0" w:color="000000"/>
            </w:tcBorders>
            <w:vAlign w:val="center"/>
          </w:tcPr>
          <w:p w14:paraId="503A2B33"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 12.00</w:t>
            </w:r>
          </w:p>
        </w:tc>
      </w:tr>
      <w:tr w:rsidR="00642B04" w:rsidRPr="00642B04" w14:paraId="101609BF" w14:textId="77777777" w:rsidTr="00827024">
        <w:tc>
          <w:tcPr>
            <w:tcW w:w="540" w:type="dxa"/>
            <w:tcBorders>
              <w:top w:val="single" w:sz="6" w:space="0" w:color="000000"/>
              <w:left w:val="single" w:sz="6" w:space="0" w:color="000000"/>
              <w:bottom w:val="single" w:sz="6" w:space="0" w:color="000000"/>
              <w:right w:val="single" w:sz="6" w:space="0" w:color="000000"/>
            </w:tcBorders>
            <w:vAlign w:val="center"/>
          </w:tcPr>
          <w:p w14:paraId="7F669F6E" w14:textId="77777777" w:rsidR="00642B04" w:rsidRPr="00642B04" w:rsidRDefault="00642B04" w:rsidP="00642B04">
            <w:pPr>
              <w:spacing w:after="0" w:line="240" w:lineRule="auto"/>
              <w:ind w:left="180" w:hanging="180"/>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4</w:t>
            </w:r>
          </w:p>
        </w:tc>
        <w:tc>
          <w:tcPr>
            <w:tcW w:w="7299" w:type="dxa"/>
            <w:tcBorders>
              <w:top w:val="single" w:sz="6" w:space="0" w:color="000000"/>
              <w:left w:val="single" w:sz="6" w:space="0" w:color="000000"/>
              <w:bottom w:val="single" w:sz="6" w:space="0" w:color="000000"/>
              <w:right w:val="single" w:sz="6" w:space="0" w:color="000000"/>
            </w:tcBorders>
            <w:vAlign w:val="center"/>
          </w:tcPr>
          <w:p w14:paraId="1EFF4409"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Цукор</w:t>
            </w:r>
          </w:p>
        </w:tc>
        <w:tc>
          <w:tcPr>
            <w:tcW w:w="2241" w:type="dxa"/>
            <w:tcBorders>
              <w:top w:val="single" w:sz="6" w:space="0" w:color="000000"/>
              <w:left w:val="single" w:sz="6" w:space="0" w:color="000000"/>
              <w:bottom w:val="single" w:sz="6" w:space="0" w:color="000000"/>
              <w:right w:val="single" w:sz="6" w:space="0" w:color="000000"/>
            </w:tcBorders>
            <w:vAlign w:val="center"/>
          </w:tcPr>
          <w:p w14:paraId="41E1D786"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 11.00</w:t>
            </w:r>
          </w:p>
        </w:tc>
      </w:tr>
      <w:tr w:rsidR="00642B04" w:rsidRPr="00642B04" w14:paraId="1F291D64" w14:textId="77777777" w:rsidTr="00827024">
        <w:tc>
          <w:tcPr>
            <w:tcW w:w="540" w:type="dxa"/>
            <w:tcBorders>
              <w:top w:val="single" w:sz="6" w:space="0" w:color="000000"/>
              <w:left w:val="single" w:sz="6" w:space="0" w:color="000000"/>
              <w:bottom w:val="single" w:sz="6" w:space="0" w:color="000000"/>
              <w:right w:val="single" w:sz="6" w:space="0" w:color="000000"/>
            </w:tcBorders>
            <w:vAlign w:val="center"/>
          </w:tcPr>
          <w:p w14:paraId="3880A49A" w14:textId="77777777" w:rsidR="00642B04" w:rsidRPr="00642B04" w:rsidRDefault="00642B04" w:rsidP="00642B04">
            <w:pPr>
              <w:spacing w:after="0" w:line="240" w:lineRule="auto"/>
              <w:ind w:left="180" w:hanging="180"/>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5</w:t>
            </w:r>
          </w:p>
        </w:tc>
        <w:tc>
          <w:tcPr>
            <w:tcW w:w="7299" w:type="dxa"/>
            <w:tcBorders>
              <w:top w:val="single" w:sz="6" w:space="0" w:color="000000"/>
              <w:left w:val="single" w:sz="6" w:space="0" w:color="000000"/>
              <w:bottom w:val="single" w:sz="6" w:space="0" w:color="000000"/>
              <w:right w:val="single" w:sz="6" w:space="0" w:color="000000"/>
            </w:tcBorders>
            <w:vAlign w:val="center"/>
          </w:tcPr>
          <w:p w14:paraId="3A3774F9"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ПЕТ форма</w:t>
            </w:r>
          </w:p>
        </w:tc>
        <w:tc>
          <w:tcPr>
            <w:tcW w:w="2241" w:type="dxa"/>
            <w:tcBorders>
              <w:top w:val="single" w:sz="6" w:space="0" w:color="000000"/>
              <w:left w:val="single" w:sz="6" w:space="0" w:color="000000"/>
              <w:bottom w:val="single" w:sz="6" w:space="0" w:color="000000"/>
              <w:right w:val="single" w:sz="6" w:space="0" w:color="000000"/>
            </w:tcBorders>
            <w:vAlign w:val="center"/>
          </w:tcPr>
          <w:p w14:paraId="7C8F43CD"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 10.00</w:t>
            </w:r>
          </w:p>
        </w:tc>
      </w:tr>
      <w:tr w:rsidR="00642B04" w:rsidRPr="00642B04" w14:paraId="5DDB4ADE" w14:textId="77777777" w:rsidTr="00827024">
        <w:tc>
          <w:tcPr>
            <w:tcW w:w="540" w:type="dxa"/>
            <w:tcBorders>
              <w:top w:val="single" w:sz="6" w:space="0" w:color="000000"/>
              <w:left w:val="single" w:sz="6" w:space="0" w:color="000000"/>
              <w:bottom w:val="single" w:sz="6" w:space="0" w:color="000000"/>
              <w:right w:val="single" w:sz="6" w:space="0" w:color="000000"/>
            </w:tcBorders>
            <w:vAlign w:val="center"/>
          </w:tcPr>
          <w:p w14:paraId="07593A02" w14:textId="77777777" w:rsidR="00642B04" w:rsidRPr="00642B04" w:rsidRDefault="00642B04" w:rsidP="00642B04">
            <w:pPr>
              <w:spacing w:after="0" w:line="240" w:lineRule="auto"/>
              <w:ind w:left="180" w:hanging="180"/>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6</w:t>
            </w:r>
          </w:p>
        </w:tc>
        <w:tc>
          <w:tcPr>
            <w:tcW w:w="7299" w:type="dxa"/>
            <w:tcBorders>
              <w:top w:val="single" w:sz="6" w:space="0" w:color="000000"/>
              <w:left w:val="single" w:sz="6" w:space="0" w:color="000000"/>
              <w:bottom w:val="single" w:sz="6" w:space="0" w:color="000000"/>
              <w:right w:val="single" w:sz="6" w:space="0" w:color="000000"/>
            </w:tcBorders>
            <w:vAlign w:val="center"/>
          </w:tcPr>
          <w:p w14:paraId="05130671"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Енергоресурси</w:t>
            </w:r>
          </w:p>
        </w:tc>
        <w:tc>
          <w:tcPr>
            <w:tcW w:w="2241" w:type="dxa"/>
            <w:tcBorders>
              <w:top w:val="single" w:sz="6" w:space="0" w:color="000000"/>
              <w:left w:val="single" w:sz="6" w:space="0" w:color="000000"/>
              <w:bottom w:val="single" w:sz="6" w:space="0" w:color="000000"/>
              <w:right w:val="single" w:sz="6" w:space="0" w:color="000000"/>
            </w:tcBorders>
            <w:vAlign w:val="center"/>
          </w:tcPr>
          <w:p w14:paraId="45EADADE"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  6.00</w:t>
            </w:r>
          </w:p>
        </w:tc>
      </w:tr>
      <w:tr w:rsidR="00642B04" w:rsidRPr="00642B04" w14:paraId="12C43714" w14:textId="77777777" w:rsidTr="00827024">
        <w:tc>
          <w:tcPr>
            <w:tcW w:w="540" w:type="dxa"/>
            <w:tcBorders>
              <w:top w:val="single" w:sz="6" w:space="0" w:color="000000"/>
              <w:left w:val="single" w:sz="6" w:space="0" w:color="000000"/>
              <w:bottom w:val="single" w:sz="6" w:space="0" w:color="000000"/>
              <w:right w:val="single" w:sz="6" w:space="0" w:color="000000"/>
            </w:tcBorders>
            <w:vAlign w:val="center"/>
          </w:tcPr>
          <w:p w14:paraId="40D406C8" w14:textId="77777777" w:rsidR="00642B04" w:rsidRPr="00642B04" w:rsidRDefault="00642B04" w:rsidP="00642B04">
            <w:pPr>
              <w:spacing w:after="0" w:line="240" w:lineRule="auto"/>
              <w:ind w:left="180" w:hanging="180"/>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7</w:t>
            </w:r>
          </w:p>
        </w:tc>
        <w:tc>
          <w:tcPr>
            <w:tcW w:w="7299" w:type="dxa"/>
            <w:tcBorders>
              <w:top w:val="single" w:sz="6" w:space="0" w:color="000000"/>
              <w:left w:val="single" w:sz="6" w:space="0" w:color="000000"/>
              <w:bottom w:val="single" w:sz="6" w:space="0" w:color="000000"/>
              <w:right w:val="single" w:sz="6" w:space="0" w:color="000000"/>
            </w:tcBorders>
            <w:vAlign w:val="center"/>
          </w:tcPr>
          <w:p w14:paraId="21150239"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Ячмінь</w:t>
            </w:r>
          </w:p>
        </w:tc>
        <w:tc>
          <w:tcPr>
            <w:tcW w:w="2241" w:type="dxa"/>
            <w:tcBorders>
              <w:top w:val="single" w:sz="6" w:space="0" w:color="000000"/>
              <w:left w:val="single" w:sz="6" w:space="0" w:color="000000"/>
              <w:bottom w:val="single" w:sz="6" w:space="0" w:color="000000"/>
              <w:right w:val="single" w:sz="6" w:space="0" w:color="000000"/>
            </w:tcBorders>
            <w:vAlign w:val="center"/>
          </w:tcPr>
          <w:p w14:paraId="3E02F6D6"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  5.00</w:t>
            </w:r>
          </w:p>
        </w:tc>
      </w:tr>
    </w:tbl>
    <w:p w14:paraId="0C81AABF" w14:textId="77777777" w:rsidR="00642B04" w:rsidRPr="00642B04" w:rsidRDefault="00642B04" w:rsidP="00642B04">
      <w:pPr>
        <w:spacing w:after="0" w:line="240" w:lineRule="auto"/>
        <w:rPr>
          <w:rFonts w:ascii="Times New Roman" w:eastAsia="Times New Roman" w:hAnsi="Times New Roman" w:cs="Times New Roman"/>
          <w:sz w:val="24"/>
          <w:szCs w:val="24"/>
          <w:lang w:val="uk-UA" w:eastAsia="uk-UA"/>
        </w:rPr>
      </w:pPr>
    </w:p>
    <w:p w14:paraId="090345B5" w14:textId="77777777" w:rsidR="00642B04" w:rsidRPr="00F70610" w:rsidRDefault="00642B04">
      <w:pPr>
        <w:rPr>
          <w:lang w:val="uk-UA"/>
        </w:rPr>
        <w:sectPr w:rsidR="00642B04" w:rsidRPr="00F70610" w:rsidSect="00642B04">
          <w:pgSz w:w="11906" w:h="16838"/>
          <w:pgMar w:top="363" w:right="567" w:bottom="363" w:left="1417" w:header="709" w:footer="709" w:gutter="0"/>
          <w:cols w:space="708"/>
          <w:docGrid w:linePitch="360"/>
        </w:sectPr>
      </w:pPr>
    </w:p>
    <w:p w14:paraId="5D95F3D0" w14:textId="77777777" w:rsidR="00642B04" w:rsidRPr="00642B04" w:rsidRDefault="00642B04" w:rsidP="00642B04">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642B04">
        <w:rPr>
          <w:rFonts w:ascii="Times New Roman" w:eastAsia="Times New Roman" w:hAnsi="Times New Roman" w:cs="Times New Roman"/>
          <w:b/>
          <w:bCs/>
          <w:color w:val="000000"/>
          <w:sz w:val="28"/>
          <w:szCs w:val="28"/>
          <w:lang w:val="uk-UA" w:eastAsia="uk-UA"/>
        </w:rPr>
        <w:lastRenderedPageBreak/>
        <w:t>VII.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642B04" w:rsidRPr="00642B04" w14:paraId="023F5776" w14:textId="77777777" w:rsidTr="00827024">
        <w:trPr>
          <w:trHeight w:val="224"/>
        </w:trPr>
        <w:tc>
          <w:tcPr>
            <w:tcW w:w="15855" w:type="dxa"/>
            <w:tcMar>
              <w:top w:w="60" w:type="dxa"/>
              <w:left w:w="60" w:type="dxa"/>
              <w:bottom w:w="60" w:type="dxa"/>
              <w:right w:w="60" w:type="dxa"/>
            </w:tcMar>
            <w:vAlign w:val="center"/>
          </w:tcPr>
          <w:p w14:paraId="5CB76234" w14:textId="77777777" w:rsidR="00642B04" w:rsidRPr="00642B04" w:rsidRDefault="00642B04" w:rsidP="00642B04">
            <w:pPr>
              <w:spacing w:after="0" w:line="240" w:lineRule="auto"/>
              <w:rPr>
                <w:rFonts w:ascii="Times New Roman" w:eastAsia="Times New Roman" w:hAnsi="Times New Roman" w:cs="Times New Roman"/>
                <w:b/>
                <w:bCs/>
                <w:sz w:val="24"/>
                <w:szCs w:val="24"/>
                <w:lang w:val="uk-UA" w:eastAsia="uk-UA"/>
              </w:rPr>
            </w:pPr>
            <w:r w:rsidRPr="00642B04">
              <w:rPr>
                <w:rFonts w:ascii="Times New Roman" w:eastAsia="Times New Roman" w:hAnsi="Times New Roman" w:cs="Times New Roman"/>
                <w:b/>
                <w:bCs/>
                <w:sz w:val="24"/>
                <w:szCs w:val="24"/>
                <w:lang w:val="uk-UA" w:eastAsia="uk-UA"/>
              </w:rPr>
              <w:t>1. Інформація про випуски акцій</w:t>
            </w:r>
          </w:p>
        </w:tc>
      </w:tr>
    </w:tbl>
    <w:p w14:paraId="530AF2ED" w14:textId="77777777" w:rsidR="00642B04" w:rsidRPr="00642B04" w:rsidRDefault="00642B04" w:rsidP="00642B04">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642B04" w:rsidRPr="00642B04" w14:paraId="06671737" w14:textId="77777777" w:rsidTr="0082702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165C9E" w14:textId="77777777" w:rsidR="00642B04" w:rsidRPr="00642B04" w:rsidRDefault="00642B04" w:rsidP="00642B04">
            <w:pPr>
              <w:spacing w:after="0" w:line="240" w:lineRule="auto"/>
              <w:ind w:left="180" w:hanging="180"/>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EC072C"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DBDA6F"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5797B1"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6310BA"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85AEF4"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957207"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443089"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06E83D"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08385C"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Частка у статутному капіталі (у відсотках)</w:t>
            </w:r>
          </w:p>
        </w:tc>
      </w:tr>
      <w:tr w:rsidR="00642B04" w:rsidRPr="00642B04" w14:paraId="56B9A860" w14:textId="77777777" w:rsidTr="0082702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F23AC6"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C594B2"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E6578A"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B93208"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C14223"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12FB67"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436B38"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752427"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F8B9B8"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F9A19B"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10</w:t>
            </w:r>
          </w:p>
        </w:tc>
      </w:tr>
      <w:tr w:rsidR="00642B04" w:rsidRPr="00642B04" w14:paraId="221068F4" w14:textId="77777777" w:rsidTr="0082702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7D4876" w14:textId="480F4141" w:rsidR="00642B04" w:rsidRPr="00642B04" w:rsidRDefault="00373915" w:rsidP="00642B04">
            <w:pPr>
              <w:spacing w:after="0" w:line="240" w:lineRule="auto"/>
              <w:jc w:val="center"/>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01.03.2011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51ABB1"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116/1/11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344A17"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Національна комісія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0B3550"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UA4000079917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0927EF"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4DEEE9"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D360D8"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373694"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1022432914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35AC33"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1022432914.00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1BF19A" w14:textId="6CC4E0CD" w:rsidR="00642B04" w:rsidRPr="00642B04" w:rsidRDefault="00D2026C" w:rsidP="00642B04">
            <w:pPr>
              <w:spacing w:after="0" w:line="240" w:lineRule="auto"/>
              <w:jc w:val="center"/>
              <w:rPr>
                <w:rFonts w:ascii="Times New Roman" w:eastAsia="Times New Roman" w:hAnsi="Times New Roman" w:cs="Times New Roman"/>
                <w:bCs/>
                <w:sz w:val="20"/>
                <w:szCs w:val="20"/>
                <w:lang w:val="uk-UA" w:eastAsia="uk-UA"/>
              </w:rPr>
            </w:pPr>
            <w:r w:rsidRPr="00F70610">
              <w:rPr>
                <w:rFonts w:ascii="Times New Roman" w:eastAsia="Times New Roman" w:hAnsi="Times New Roman" w:cs="Times New Roman"/>
                <w:bCs/>
                <w:sz w:val="20"/>
                <w:szCs w:val="20"/>
                <w:lang w:val="uk-UA" w:eastAsia="uk-UA"/>
              </w:rPr>
              <w:t>100</w:t>
            </w:r>
          </w:p>
        </w:tc>
      </w:tr>
      <w:tr w:rsidR="00642B04" w:rsidRPr="00642B04" w14:paraId="6F251944" w14:textId="77777777" w:rsidTr="0082702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972178"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EBE7B6" w14:textId="77777777" w:rsidR="00642B04" w:rsidRPr="00642B04" w:rsidRDefault="00642B04" w:rsidP="00642B04">
            <w:pPr>
              <w:spacing w:after="0" w:line="240" w:lineRule="auto"/>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Cs/>
                <w:sz w:val="20"/>
                <w:szCs w:val="20"/>
                <w:lang w:val="uk-UA" w:eastAsia="uk-UA"/>
              </w:rPr>
              <w:t>У звiтному періоді даткових випускiв цiнних паперiв не було.  Акцiї Товариства процедуру лiстингу не проходили і не торгуються ні на зовнішньому, ні на внутрішньому біржових ринках.  До біржового реєстру  фондової біржі акції емітента не включені.  Облiгацiї чи будь-якi iншi цiннi папери пiдприємство не емiтувало.  Акцiї власної емiсiї в звiтному періоді Товариством не викупались і не продавались, статутний капiтал сплачений на 100%.</w:t>
            </w:r>
          </w:p>
        </w:tc>
      </w:tr>
    </w:tbl>
    <w:p w14:paraId="7D4731F9" w14:textId="77777777" w:rsidR="00642B04" w:rsidRPr="00642B04" w:rsidRDefault="00642B04" w:rsidP="00642B04">
      <w:pPr>
        <w:spacing w:after="0" w:line="240" w:lineRule="auto"/>
        <w:rPr>
          <w:rFonts w:ascii="Times New Roman" w:eastAsia="Times New Roman" w:hAnsi="Times New Roman" w:cs="Times New Roman"/>
          <w:sz w:val="24"/>
          <w:szCs w:val="24"/>
          <w:lang w:val="uk-UA" w:eastAsia="uk-UA"/>
        </w:rPr>
      </w:pPr>
    </w:p>
    <w:p w14:paraId="697F1469" w14:textId="77777777" w:rsidR="00642B04" w:rsidRPr="00F70610" w:rsidRDefault="00642B04">
      <w:pPr>
        <w:rPr>
          <w:lang w:val="uk-UA"/>
        </w:rPr>
        <w:sectPr w:rsidR="00642B04" w:rsidRPr="00F70610" w:rsidSect="00642B04">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42B04" w:rsidRPr="00642B04" w14:paraId="4B05C79E" w14:textId="77777777" w:rsidTr="00827024">
        <w:tc>
          <w:tcPr>
            <w:tcW w:w="9720" w:type="dxa"/>
            <w:tcMar>
              <w:top w:w="60" w:type="dxa"/>
              <w:left w:w="60" w:type="dxa"/>
              <w:bottom w:w="60" w:type="dxa"/>
              <w:right w:w="60" w:type="dxa"/>
            </w:tcMar>
            <w:vAlign w:val="center"/>
          </w:tcPr>
          <w:p w14:paraId="4B3F0092" w14:textId="77777777" w:rsidR="00642B04" w:rsidRPr="00642B04" w:rsidRDefault="00642B04" w:rsidP="00642B04">
            <w:pPr>
              <w:spacing w:after="0" w:line="240" w:lineRule="auto"/>
              <w:ind w:left="-210"/>
              <w:jc w:val="center"/>
              <w:rPr>
                <w:rFonts w:ascii="Times New Roman" w:eastAsia="Times New Roman" w:hAnsi="Times New Roman" w:cs="Times New Roman"/>
                <w:b/>
                <w:bCs/>
                <w:sz w:val="24"/>
                <w:szCs w:val="24"/>
                <w:lang w:val="uk-UA" w:eastAsia="uk-UA"/>
              </w:rPr>
            </w:pPr>
            <w:r w:rsidRPr="00642B04">
              <w:rPr>
                <w:rFonts w:ascii="Times New Roman" w:eastAsia="Times New Roman" w:hAnsi="Times New Roman" w:cs="Times New Roman"/>
                <w:b/>
                <w:bCs/>
                <w:sz w:val="24"/>
                <w:szCs w:val="24"/>
                <w:lang w:val="uk-UA" w:eastAsia="uk-UA"/>
              </w:rPr>
              <w:lastRenderedPageBreak/>
              <w:t xml:space="preserve">VIII. </w:t>
            </w:r>
            <w:r w:rsidRPr="00642B04">
              <w:rPr>
                <w:rFonts w:ascii="Times New Roman" w:eastAsia="Times New Roman" w:hAnsi="Times New Roman" w:cs="Times New Roman"/>
                <w:b/>
                <w:bCs/>
                <w:color w:val="000000"/>
                <w:sz w:val="24"/>
                <w:szCs w:val="24"/>
                <w:lang w:val="uk-UA" w:eastAsia="uk-UA"/>
              </w:rPr>
              <w:t>Відомості щодо участі емітента у юридичних особах</w:t>
            </w:r>
          </w:p>
        </w:tc>
      </w:tr>
    </w:tbl>
    <w:p w14:paraId="37C7C56D" w14:textId="77777777" w:rsidR="00642B04" w:rsidRPr="00642B04" w:rsidRDefault="00642B04" w:rsidP="00642B04">
      <w:pPr>
        <w:spacing w:after="0" w:line="240" w:lineRule="auto"/>
        <w:rPr>
          <w:rFonts w:ascii="Times New Roman" w:eastAsia="Times New Roman" w:hAnsi="Times New Roman" w:cs="Times New Roman"/>
          <w:vanish/>
          <w:color w:val="000000"/>
          <w:sz w:val="24"/>
          <w:szCs w:val="24"/>
          <w:lang w:val="uk-UA" w:eastAsia="uk-UA"/>
        </w:rPr>
      </w:pPr>
    </w:p>
    <w:p w14:paraId="05EDB5F3" w14:textId="77777777" w:rsidR="00642B04" w:rsidRPr="00642B04" w:rsidRDefault="00642B04" w:rsidP="00642B04">
      <w:pPr>
        <w:spacing w:after="0" w:line="240" w:lineRule="auto"/>
        <w:rPr>
          <w:rFonts w:ascii="Times New Roman" w:eastAsia="Times New Roman" w:hAnsi="Times New Roman" w:cs="Times New Roman"/>
          <w:vanish/>
          <w:color w:val="000000"/>
          <w:sz w:val="24"/>
          <w:szCs w:val="24"/>
          <w:lang w:val="uk-UA" w:eastAsia="uk-UA"/>
        </w:rPr>
      </w:pPr>
    </w:p>
    <w:p w14:paraId="0B69EC78" w14:textId="77777777" w:rsidR="00642B04" w:rsidRPr="00642B04" w:rsidRDefault="00642B04" w:rsidP="00642B04">
      <w:pPr>
        <w:spacing w:after="0" w:line="240" w:lineRule="auto"/>
        <w:rPr>
          <w:rFonts w:ascii="Times New Roman" w:eastAsia="Times New Roman" w:hAnsi="Times New Roman" w:cs="Times New Roman"/>
          <w:sz w:val="24"/>
          <w:szCs w:val="24"/>
          <w:lang w:val="uk-UA" w:eastAsia="uk-UA"/>
        </w:rPr>
      </w:pPr>
    </w:p>
    <w:p w14:paraId="79A16C1E" w14:textId="77777777" w:rsidR="00642B04" w:rsidRPr="00642B04" w:rsidRDefault="00642B04" w:rsidP="00642B04">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642B04" w:rsidRPr="00373915" w14:paraId="17FCC5CB" w14:textId="77777777" w:rsidTr="00827024">
        <w:tc>
          <w:tcPr>
            <w:tcW w:w="2834" w:type="dxa"/>
            <w:shd w:val="clear" w:color="auto" w:fill="auto"/>
          </w:tcPr>
          <w:p w14:paraId="40BDA167" w14:textId="77777777" w:rsidR="00642B04" w:rsidRPr="00642B04" w:rsidRDefault="00642B04" w:rsidP="00642B04">
            <w:pPr>
              <w:spacing w:after="0" w:line="240" w:lineRule="auto"/>
              <w:rPr>
                <w:rFonts w:ascii="Times New Roman" w:eastAsia="Times New Roman" w:hAnsi="Times New Roman" w:cs="Times New Roman"/>
                <w:b/>
                <w:sz w:val="20"/>
                <w:szCs w:val="24"/>
                <w:lang w:val="uk-UA" w:eastAsia="uk-UA"/>
              </w:rPr>
            </w:pPr>
            <w:r w:rsidRPr="00642B04">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14:paraId="45E5B27A" w14:textId="77777777" w:rsidR="00642B04" w:rsidRPr="00642B04" w:rsidRDefault="00642B04" w:rsidP="00642B04">
            <w:pPr>
              <w:spacing w:after="0" w:line="240" w:lineRule="auto"/>
              <w:rPr>
                <w:rFonts w:ascii="Times New Roman" w:eastAsia="Times New Roman" w:hAnsi="Times New Roman" w:cs="Times New Roman"/>
                <w:sz w:val="20"/>
                <w:szCs w:val="24"/>
                <w:lang w:val="uk-UA" w:eastAsia="uk-UA"/>
              </w:rPr>
            </w:pPr>
            <w:r w:rsidRPr="00642B04">
              <w:rPr>
                <w:rFonts w:ascii="Times New Roman" w:eastAsia="Times New Roman" w:hAnsi="Times New Roman" w:cs="Times New Roman"/>
                <w:sz w:val="20"/>
                <w:szCs w:val="24"/>
                <w:lang w:val="uk-UA" w:eastAsia="uk-UA"/>
              </w:rPr>
              <w:t>ICS "CARLSBERG" S.R.L.</w:t>
            </w:r>
          </w:p>
        </w:tc>
      </w:tr>
      <w:tr w:rsidR="00642B04" w:rsidRPr="00642B04" w14:paraId="67119F2A" w14:textId="77777777" w:rsidTr="00827024">
        <w:tc>
          <w:tcPr>
            <w:tcW w:w="2834" w:type="dxa"/>
            <w:shd w:val="clear" w:color="auto" w:fill="auto"/>
          </w:tcPr>
          <w:p w14:paraId="573CBD8F" w14:textId="77777777" w:rsidR="00642B04" w:rsidRPr="00642B04" w:rsidRDefault="00642B04" w:rsidP="00642B04">
            <w:pPr>
              <w:spacing w:after="0" w:line="240" w:lineRule="auto"/>
              <w:rPr>
                <w:rFonts w:ascii="Times New Roman" w:eastAsia="Times New Roman" w:hAnsi="Times New Roman" w:cs="Times New Roman"/>
                <w:b/>
                <w:sz w:val="20"/>
                <w:szCs w:val="24"/>
                <w:lang w:val="uk-UA" w:eastAsia="uk-UA"/>
              </w:rPr>
            </w:pPr>
            <w:r w:rsidRPr="00642B04">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14:paraId="5040F55C" w14:textId="77777777" w:rsidR="00642B04" w:rsidRPr="00642B04" w:rsidRDefault="00642B04" w:rsidP="00642B04">
            <w:pPr>
              <w:spacing w:after="0" w:line="240" w:lineRule="auto"/>
              <w:rPr>
                <w:rFonts w:ascii="Times New Roman" w:eastAsia="Times New Roman" w:hAnsi="Times New Roman" w:cs="Times New Roman"/>
                <w:sz w:val="20"/>
                <w:szCs w:val="24"/>
                <w:lang w:val="uk-UA" w:eastAsia="uk-UA"/>
              </w:rPr>
            </w:pPr>
            <w:r w:rsidRPr="00642B04">
              <w:rPr>
                <w:rFonts w:ascii="Times New Roman" w:eastAsia="Times New Roman" w:hAnsi="Times New Roman" w:cs="Times New Roman"/>
                <w:sz w:val="20"/>
                <w:szCs w:val="24"/>
                <w:lang w:val="uk-UA" w:eastAsia="uk-UA"/>
              </w:rPr>
              <w:t>Товариство з обмеженою вiдповiдальнiстю</w:t>
            </w:r>
          </w:p>
        </w:tc>
      </w:tr>
      <w:tr w:rsidR="00642B04" w:rsidRPr="00642B04" w14:paraId="48CD7B1F" w14:textId="77777777" w:rsidTr="00827024">
        <w:tc>
          <w:tcPr>
            <w:tcW w:w="2834" w:type="dxa"/>
            <w:shd w:val="clear" w:color="auto" w:fill="auto"/>
          </w:tcPr>
          <w:p w14:paraId="2A13F8CF" w14:textId="77777777" w:rsidR="00642B04" w:rsidRPr="00642B04" w:rsidRDefault="00642B04" w:rsidP="00642B04">
            <w:pPr>
              <w:spacing w:after="0" w:line="240" w:lineRule="auto"/>
              <w:rPr>
                <w:rFonts w:ascii="Times New Roman" w:eastAsia="Times New Roman" w:hAnsi="Times New Roman" w:cs="Times New Roman"/>
                <w:b/>
                <w:sz w:val="20"/>
                <w:szCs w:val="24"/>
                <w:lang w:val="uk-UA" w:eastAsia="uk-UA"/>
              </w:rPr>
            </w:pPr>
            <w:r w:rsidRPr="00642B04">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14:paraId="5B3CDBEA" w14:textId="77777777" w:rsidR="00642B04" w:rsidRPr="00642B04" w:rsidRDefault="00642B04" w:rsidP="00642B04">
            <w:pPr>
              <w:spacing w:after="0" w:line="240" w:lineRule="auto"/>
              <w:rPr>
                <w:rFonts w:ascii="Times New Roman" w:eastAsia="Times New Roman" w:hAnsi="Times New Roman" w:cs="Times New Roman"/>
                <w:sz w:val="20"/>
                <w:szCs w:val="24"/>
                <w:lang w:val="uk-UA" w:eastAsia="uk-UA"/>
              </w:rPr>
            </w:pPr>
            <w:r w:rsidRPr="00642B04">
              <w:rPr>
                <w:rFonts w:ascii="Times New Roman" w:eastAsia="Times New Roman" w:hAnsi="Times New Roman" w:cs="Times New Roman"/>
                <w:sz w:val="20"/>
                <w:szCs w:val="24"/>
                <w:lang w:val="uk-UA" w:eastAsia="uk-UA"/>
              </w:rPr>
              <w:t>д/н</w:t>
            </w:r>
          </w:p>
        </w:tc>
      </w:tr>
      <w:tr w:rsidR="00642B04" w:rsidRPr="00642B04" w14:paraId="1B4E784A" w14:textId="77777777" w:rsidTr="00827024">
        <w:tc>
          <w:tcPr>
            <w:tcW w:w="2834" w:type="dxa"/>
            <w:shd w:val="clear" w:color="auto" w:fill="auto"/>
          </w:tcPr>
          <w:p w14:paraId="0DF9294F" w14:textId="77777777" w:rsidR="00642B04" w:rsidRPr="00642B04" w:rsidRDefault="00642B04" w:rsidP="00642B04">
            <w:pPr>
              <w:spacing w:after="0" w:line="240" w:lineRule="auto"/>
              <w:rPr>
                <w:rFonts w:ascii="Times New Roman" w:eastAsia="Times New Roman" w:hAnsi="Times New Roman" w:cs="Times New Roman"/>
                <w:b/>
                <w:sz w:val="20"/>
                <w:szCs w:val="24"/>
                <w:lang w:val="uk-UA" w:eastAsia="uk-UA"/>
              </w:rPr>
            </w:pPr>
            <w:r w:rsidRPr="00642B04">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14:paraId="2AB27565" w14:textId="77777777" w:rsidR="00642B04" w:rsidRPr="00642B04" w:rsidRDefault="00642B04" w:rsidP="00642B04">
            <w:pPr>
              <w:spacing w:after="0" w:line="240" w:lineRule="auto"/>
              <w:rPr>
                <w:rFonts w:ascii="Times New Roman" w:eastAsia="Times New Roman" w:hAnsi="Times New Roman" w:cs="Times New Roman"/>
                <w:sz w:val="20"/>
                <w:szCs w:val="24"/>
                <w:lang w:val="uk-UA" w:eastAsia="uk-UA"/>
              </w:rPr>
            </w:pPr>
            <w:r w:rsidRPr="00642B04">
              <w:rPr>
                <w:rFonts w:ascii="Times New Roman" w:eastAsia="Times New Roman" w:hAnsi="Times New Roman" w:cs="Times New Roman"/>
                <w:sz w:val="20"/>
                <w:szCs w:val="24"/>
                <w:lang w:val="uk-UA" w:eastAsia="uk-UA"/>
              </w:rPr>
              <w:t>Митрополит Бэнулеску - Бодони 57/1, офiс 418, MD - 2005, Кишинев, Республiка Молдова</w:t>
            </w:r>
          </w:p>
        </w:tc>
      </w:tr>
      <w:tr w:rsidR="00642B04" w:rsidRPr="00642B04" w14:paraId="21020111" w14:textId="77777777" w:rsidTr="00827024">
        <w:tc>
          <w:tcPr>
            <w:tcW w:w="2834" w:type="dxa"/>
            <w:shd w:val="clear" w:color="auto" w:fill="auto"/>
          </w:tcPr>
          <w:p w14:paraId="2C696522" w14:textId="77777777" w:rsidR="00642B04" w:rsidRPr="00642B04" w:rsidRDefault="00642B04" w:rsidP="00642B04">
            <w:pPr>
              <w:spacing w:after="0" w:line="240" w:lineRule="auto"/>
              <w:rPr>
                <w:rFonts w:ascii="Times New Roman" w:eastAsia="Times New Roman" w:hAnsi="Times New Roman" w:cs="Times New Roman"/>
                <w:b/>
                <w:sz w:val="20"/>
                <w:szCs w:val="24"/>
                <w:lang w:val="uk-UA" w:eastAsia="uk-UA"/>
              </w:rPr>
            </w:pPr>
            <w:r w:rsidRPr="00642B04">
              <w:rPr>
                <w:rFonts w:ascii="Times New Roman" w:eastAsia="Times New Roman" w:hAnsi="Times New Roman" w:cs="Times New Roman"/>
                <w:b/>
                <w:sz w:val="20"/>
                <w:szCs w:val="24"/>
                <w:lang w:val="uk-UA" w:eastAsia="uk-UA"/>
              </w:rPr>
              <w:t>5) опис</w:t>
            </w:r>
          </w:p>
        </w:tc>
        <w:tc>
          <w:tcPr>
            <w:tcW w:w="6803" w:type="dxa"/>
            <w:shd w:val="clear" w:color="auto" w:fill="auto"/>
          </w:tcPr>
          <w:p w14:paraId="6259904F" w14:textId="77777777" w:rsidR="00642B04" w:rsidRPr="00642B04" w:rsidRDefault="00642B04" w:rsidP="00642B04">
            <w:pPr>
              <w:spacing w:after="0" w:line="240" w:lineRule="auto"/>
              <w:rPr>
                <w:rFonts w:ascii="Times New Roman" w:eastAsia="Times New Roman" w:hAnsi="Times New Roman" w:cs="Times New Roman"/>
                <w:sz w:val="20"/>
                <w:szCs w:val="24"/>
                <w:lang w:val="uk-UA" w:eastAsia="uk-UA"/>
              </w:rPr>
            </w:pPr>
            <w:r w:rsidRPr="00642B04">
              <w:rPr>
                <w:rFonts w:ascii="Times New Roman" w:eastAsia="Times New Roman" w:hAnsi="Times New Roman" w:cs="Times New Roman"/>
                <w:sz w:val="20"/>
                <w:szCs w:val="24"/>
                <w:lang w:val="uk-UA" w:eastAsia="uk-UA"/>
              </w:rPr>
              <w:t>Товариство засноване та iснує згiдно законiв Республiки Молдова. Державний iдентифiкацiйний номер - фiскальний код: 1004601001362. Емiтент є єдиним засновником (учасником) створеної юридичної особи. Емiтент прямо володiє 100% Статуного капiталу зазначеного товариства.  Активи, що наданi емiтентом у якостi внеску - грошовi кошти.  Емiтенту належать всi права стосовно управлiння створеною юридичною особою, якi визначенi дiючим законодавством Республiки Молдова для даного типу товариств, в тому числi емiтент має право: - брати участь в управлiннi справами товариства в порядку, визначеному в його установчих  документах;  - брати участь у розподiлi прибутку товариства та одержувати його  частку  (дивiденди).   - вийти в установленому порядку з товариства;  - одержувати iнформацiю про дiяльнiсть товариства; - здiйснити вiдчуження часток у статутному капiталi товариства, що засвiдчують участь у товариствi.</w:t>
            </w:r>
          </w:p>
        </w:tc>
      </w:tr>
    </w:tbl>
    <w:p w14:paraId="64EF9EE6" w14:textId="77777777" w:rsidR="00642B04" w:rsidRPr="00642B04" w:rsidRDefault="00642B04" w:rsidP="00642B04">
      <w:pPr>
        <w:spacing w:after="0" w:line="240" w:lineRule="auto"/>
        <w:rPr>
          <w:rFonts w:ascii="Times New Roman" w:eastAsia="Times New Roman" w:hAnsi="Times New Roman" w:cs="Times New Roman"/>
          <w:sz w:val="20"/>
          <w:szCs w:val="24"/>
          <w:lang w:val="uk-UA" w:eastAsia="uk-UA"/>
        </w:rPr>
      </w:pPr>
    </w:p>
    <w:p w14:paraId="57AFC075" w14:textId="77777777" w:rsidR="00642B04" w:rsidRPr="00642B04" w:rsidRDefault="00642B04" w:rsidP="00642B04">
      <w:pPr>
        <w:spacing w:after="0" w:line="240" w:lineRule="auto"/>
        <w:rPr>
          <w:rFonts w:ascii="Times New Roman" w:eastAsia="Times New Roman" w:hAnsi="Times New Roman" w:cs="Times New Roman"/>
          <w:sz w:val="20"/>
          <w:szCs w:val="24"/>
          <w:lang w:val="uk-UA" w:eastAsia="uk-UA"/>
        </w:rPr>
      </w:pPr>
    </w:p>
    <w:p w14:paraId="0C773FB8" w14:textId="77777777" w:rsidR="00642B04" w:rsidRPr="00642B04" w:rsidRDefault="00642B04" w:rsidP="00642B04">
      <w:pPr>
        <w:spacing w:after="0" w:line="240" w:lineRule="auto"/>
        <w:rPr>
          <w:rFonts w:ascii="Times New Roman" w:eastAsia="Times New Roman" w:hAnsi="Times New Roman" w:cs="Times New Roman"/>
          <w:sz w:val="20"/>
          <w:szCs w:val="24"/>
          <w:lang w:val="uk-UA" w:eastAsia="uk-UA"/>
        </w:rPr>
      </w:pPr>
    </w:p>
    <w:p w14:paraId="4D6771F5" w14:textId="77777777" w:rsidR="00642B04" w:rsidRPr="00F70610" w:rsidRDefault="00642B04">
      <w:pPr>
        <w:rPr>
          <w:lang w:val="uk-UA"/>
        </w:rPr>
        <w:sectPr w:rsidR="00642B04" w:rsidRPr="00F70610" w:rsidSect="00642B04">
          <w:pgSz w:w="11906" w:h="16838"/>
          <w:pgMar w:top="363" w:right="567" w:bottom="363" w:left="1417" w:header="709" w:footer="709" w:gutter="0"/>
          <w:cols w:space="708"/>
          <w:docGrid w:linePitch="360"/>
        </w:sectPr>
      </w:pPr>
    </w:p>
    <w:p w14:paraId="148B9BBF" w14:textId="77777777" w:rsidR="00642B04" w:rsidRPr="00642B04" w:rsidRDefault="00642B04" w:rsidP="00642B04">
      <w:pPr>
        <w:spacing w:before="100" w:beforeAutospacing="1" w:after="100" w:afterAutospacing="1" w:line="240" w:lineRule="auto"/>
        <w:ind w:left="1701" w:right="1758"/>
        <w:jc w:val="center"/>
        <w:outlineLvl w:val="2"/>
        <w:rPr>
          <w:rFonts w:ascii="Times New Roman" w:eastAsia="Times New Roman" w:hAnsi="Times New Roman" w:cs="Times New Roman"/>
          <w:b/>
          <w:bCs/>
          <w:color w:val="000000"/>
          <w:sz w:val="27"/>
          <w:szCs w:val="27"/>
          <w:lang w:val="uk-UA" w:eastAsia="ru-RU"/>
        </w:rPr>
      </w:pPr>
      <w:r w:rsidRPr="00642B04">
        <w:rPr>
          <w:rFonts w:ascii="Times New Roman" w:eastAsia="Times New Roman" w:hAnsi="Times New Roman" w:cs="Times New Roman"/>
          <w:b/>
          <w:bCs/>
          <w:color w:val="000000"/>
          <w:sz w:val="27"/>
          <w:szCs w:val="27"/>
          <w:lang w:val="uk-UA" w:eastAsia="ru-RU"/>
        </w:rPr>
        <w:lastRenderedPageBreak/>
        <w:t>XII.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4742" w:type="dxa"/>
        <w:tblInd w:w="1843" w:type="dxa"/>
        <w:tblCellMar>
          <w:top w:w="15" w:type="dxa"/>
          <w:left w:w="15" w:type="dxa"/>
          <w:bottom w:w="15" w:type="dxa"/>
          <w:right w:w="15" w:type="dxa"/>
        </w:tblCellMar>
        <w:tblLook w:val="0000" w:firstRow="0" w:lastRow="0" w:firstColumn="0" w:lastColumn="0" w:noHBand="0" w:noVBand="0"/>
      </w:tblPr>
      <w:tblGrid>
        <w:gridCol w:w="14742"/>
      </w:tblGrid>
      <w:tr w:rsidR="00642B04" w:rsidRPr="00373915" w14:paraId="77705E87" w14:textId="77777777" w:rsidTr="00827024">
        <w:tc>
          <w:tcPr>
            <w:tcW w:w="14742" w:type="dxa"/>
            <w:tcMar>
              <w:top w:w="60" w:type="dxa"/>
              <w:left w:w="60" w:type="dxa"/>
              <w:bottom w:w="60" w:type="dxa"/>
              <w:right w:w="60" w:type="dxa"/>
            </w:tcMar>
            <w:vAlign w:val="center"/>
          </w:tcPr>
          <w:p w14:paraId="4AE2BCC3" w14:textId="77777777" w:rsidR="00642B04" w:rsidRPr="00642B04" w:rsidRDefault="00642B04" w:rsidP="00642B04">
            <w:pPr>
              <w:spacing w:before="100" w:beforeAutospacing="1" w:after="100" w:afterAutospacing="1" w:line="240" w:lineRule="auto"/>
              <w:ind w:left="1401" w:hanging="1401"/>
              <w:jc w:val="center"/>
              <w:outlineLvl w:val="2"/>
              <w:rPr>
                <w:rFonts w:ascii="Times New Roman" w:eastAsia="Times New Roman" w:hAnsi="Times New Roman" w:cs="Times New Roman"/>
                <w:sz w:val="28"/>
                <w:szCs w:val="28"/>
                <w:lang w:val="uk-UA" w:eastAsia="ru-RU"/>
              </w:rPr>
            </w:pPr>
            <w:r w:rsidRPr="00642B04">
              <w:rPr>
                <w:rFonts w:ascii="Times New Roman" w:eastAsia="Times New Roman" w:hAnsi="Times New Roman" w:cs="Times New Roman"/>
                <w:b/>
                <w:bCs/>
                <w:color w:val="000000"/>
                <w:sz w:val="27"/>
                <w:szCs w:val="27"/>
                <w:lang w:val="uk-UA" w:eastAsia="ru-RU"/>
              </w:rPr>
              <w:t>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14:paraId="2CE74B25" w14:textId="77777777" w:rsidR="00642B04" w:rsidRPr="00642B04" w:rsidRDefault="00642B04" w:rsidP="00642B04">
      <w:pPr>
        <w:spacing w:after="0" w:line="240" w:lineRule="auto"/>
        <w:rPr>
          <w:rFonts w:ascii="Times New Roman" w:eastAsia="Times New Roman" w:hAnsi="Times New Roman" w:cs="Times New Roman"/>
          <w:vanish/>
          <w:color w:val="000000"/>
          <w:sz w:val="24"/>
          <w:szCs w:val="24"/>
          <w:lang w:val="uk-UA"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642B04" w:rsidRPr="00642B04" w14:paraId="30BCB0BA" w14:textId="77777777" w:rsidTr="00827024">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3A85B6"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color w:val="000000"/>
                <w:sz w:val="20"/>
                <w:szCs w:val="20"/>
                <w:lang w:val="uk-UA"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286498"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color w:val="000000"/>
                <w:sz w:val="20"/>
                <w:szCs w:val="20"/>
                <w:lang w:val="uk-UA"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A7EE04"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color w:val="000000"/>
                <w:sz w:val="20"/>
                <w:szCs w:val="20"/>
                <w:lang w:val="uk-UA"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62DE46"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color w:val="000000"/>
                <w:sz w:val="20"/>
                <w:szCs w:val="20"/>
                <w:lang w:val="uk-UA"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14:paraId="04F626EF"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color w:val="000000"/>
                <w:sz w:val="20"/>
                <w:szCs w:val="20"/>
                <w:lang w:val="uk-UA"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4049E8"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color w:val="000000"/>
                <w:sz w:val="20"/>
                <w:szCs w:val="20"/>
                <w:lang w:val="uk-UA"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14:paraId="27603421"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color w:val="000000"/>
                <w:sz w:val="20"/>
                <w:szCs w:val="20"/>
                <w:lang w:val="uk-UA" w:eastAsia="uk-UA"/>
              </w:rPr>
              <w:t>Строк обмеження</w:t>
            </w:r>
          </w:p>
        </w:tc>
      </w:tr>
      <w:tr w:rsidR="00642B04" w:rsidRPr="00642B04" w14:paraId="3A1EFE54" w14:textId="77777777" w:rsidTr="00827024">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D4A823"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431503"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8A0D2D"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283F34"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14:paraId="480D8F26"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3975CD"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14:paraId="766920DF" w14:textId="77777777" w:rsidR="00642B04" w:rsidRPr="00642B04" w:rsidRDefault="00642B04" w:rsidP="00642B04">
            <w:pPr>
              <w:spacing w:after="0" w:line="240" w:lineRule="auto"/>
              <w:jc w:val="center"/>
              <w:rPr>
                <w:rFonts w:ascii="Times New Roman" w:eastAsia="Times New Roman" w:hAnsi="Times New Roman" w:cs="Times New Roman"/>
                <w:b/>
                <w:bCs/>
                <w:sz w:val="20"/>
                <w:szCs w:val="20"/>
                <w:lang w:val="uk-UA" w:eastAsia="uk-UA"/>
              </w:rPr>
            </w:pPr>
            <w:r w:rsidRPr="00642B04">
              <w:rPr>
                <w:rFonts w:ascii="Times New Roman" w:eastAsia="Times New Roman" w:hAnsi="Times New Roman" w:cs="Times New Roman"/>
                <w:b/>
                <w:bCs/>
                <w:sz w:val="20"/>
                <w:szCs w:val="20"/>
                <w:lang w:val="uk-UA" w:eastAsia="uk-UA"/>
              </w:rPr>
              <w:t>7</w:t>
            </w:r>
          </w:p>
        </w:tc>
      </w:tr>
      <w:tr w:rsidR="00642B04" w:rsidRPr="00642B04" w14:paraId="28D14174" w14:textId="77777777" w:rsidTr="00827024">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0FA4F8"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01.03.2011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38B0BC"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Національна комісія з цінних паперів та фондового ринку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E0F2B0"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CB3456"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UA4000079917</w:t>
            </w:r>
          </w:p>
        </w:tc>
        <w:tc>
          <w:tcPr>
            <w:tcW w:w="2977" w:type="dxa"/>
            <w:tcBorders>
              <w:top w:val="single" w:sz="6" w:space="0" w:color="000000"/>
              <w:left w:val="single" w:sz="6" w:space="0" w:color="000000"/>
              <w:bottom w:val="single" w:sz="6" w:space="0" w:color="000000"/>
              <w:right w:val="single" w:sz="6" w:space="0" w:color="000000"/>
            </w:tcBorders>
            <w:vAlign w:val="center"/>
          </w:tcPr>
          <w:p w14:paraId="70A39E62"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 xml:space="preserve">обмеження відсутні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FFF8F5"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обмеження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14:paraId="29FEA373"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обмеження відсутні</w:t>
            </w:r>
          </w:p>
        </w:tc>
      </w:tr>
      <w:tr w:rsidR="00642B04" w:rsidRPr="00642B04" w14:paraId="48EE7C79" w14:textId="77777777" w:rsidTr="00827024">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C8CE56" w14:textId="77777777" w:rsidR="00642B04" w:rsidRPr="00642B04" w:rsidRDefault="00642B04" w:rsidP="00642B04">
            <w:pPr>
              <w:spacing w:after="0" w:line="240" w:lineRule="auto"/>
              <w:jc w:val="center"/>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A0B937" w14:textId="77777777" w:rsidR="00642B04" w:rsidRPr="00642B04" w:rsidRDefault="00642B04" w:rsidP="00642B04">
            <w:pPr>
              <w:spacing w:after="0" w:line="240" w:lineRule="auto"/>
              <w:rPr>
                <w:rFonts w:ascii="Times New Roman" w:eastAsia="Times New Roman" w:hAnsi="Times New Roman" w:cs="Times New Roman"/>
                <w:bCs/>
                <w:sz w:val="20"/>
                <w:szCs w:val="20"/>
                <w:lang w:val="uk-UA" w:eastAsia="uk-UA"/>
              </w:rPr>
            </w:pPr>
            <w:r w:rsidRPr="00642B04">
              <w:rPr>
                <w:rFonts w:ascii="Times New Roman" w:eastAsia="Times New Roman" w:hAnsi="Times New Roman" w:cs="Times New Roman"/>
                <w:bCs/>
                <w:sz w:val="20"/>
                <w:szCs w:val="20"/>
                <w:lang w:val="uk-UA" w:eastAsia="uk-UA"/>
              </w:rPr>
              <w:t>На дату розкриття інформації будь-які обмеження щодо обігу цінних паперів емітента відсутні. Ні Статутом, ні іншими внутрішніми документами  Товариства не передбачена необхідність отримання від емітента чи інших акціонерів згоди на відчуження акцій Товариства.</w:t>
            </w:r>
          </w:p>
        </w:tc>
      </w:tr>
    </w:tbl>
    <w:p w14:paraId="002A13CA" w14:textId="77777777" w:rsidR="00642B04" w:rsidRPr="00642B04" w:rsidRDefault="00642B04" w:rsidP="00642B04">
      <w:pPr>
        <w:spacing w:after="0" w:line="240" w:lineRule="auto"/>
        <w:rPr>
          <w:rFonts w:ascii="Times New Roman" w:eastAsia="Times New Roman" w:hAnsi="Times New Roman" w:cs="Times New Roman"/>
          <w:vanish/>
          <w:color w:val="000000"/>
          <w:sz w:val="24"/>
          <w:szCs w:val="24"/>
          <w:lang w:val="uk-UA" w:eastAsia="uk-UA"/>
        </w:rPr>
      </w:pPr>
    </w:p>
    <w:p w14:paraId="6945DA16" w14:textId="77777777" w:rsidR="00642B04" w:rsidRPr="00642B04" w:rsidRDefault="00642B04" w:rsidP="00642B04">
      <w:pPr>
        <w:spacing w:after="0" w:line="240" w:lineRule="auto"/>
        <w:rPr>
          <w:rFonts w:ascii="Times New Roman" w:eastAsia="Times New Roman" w:hAnsi="Times New Roman" w:cs="Times New Roman"/>
          <w:sz w:val="24"/>
          <w:szCs w:val="24"/>
          <w:lang w:val="uk-UA" w:eastAsia="uk-UA"/>
        </w:rPr>
      </w:pPr>
    </w:p>
    <w:p w14:paraId="2C4FFFB3" w14:textId="77777777" w:rsidR="00642B04" w:rsidRPr="00F70610" w:rsidRDefault="00642B04">
      <w:pPr>
        <w:rPr>
          <w:lang w:val="uk-UA"/>
        </w:rPr>
        <w:sectPr w:rsidR="00642B04" w:rsidRPr="00F70610" w:rsidSect="00642B04">
          <w:pgSz w:w="16838" w:h="11906" w:orient="landscape"/>
          <w:pgMar w:top="1417" w:right="363" w:bottom="850" w:left="363" w:header="709" w:footer="709" w:gutter="0"/>
          <w:cols w:space="708"/>
          <w:docGrid w:linePitch="360"/>
        </w:sectPr>
      </w:pPr>
    </w:p>
    <w:p w14:paraId="14113E7C" w14:textId="77777777" w:rsidR="00642B04" w:rsidRPr="00642B04" w:rsidRDefault="00642B04" w:rsidP="00642B04">
      <w:pPr>
        <w:spacing w:before="100" w:beforeAutospacing="1" w:after="100" w:afterAutospacing="1" w:line="240" w:lineRule="auto"/>
        <w:jc w:val="center"/>
        <w:rPr>
          <w:rFonts w:ascii="Times New Roman" w:eastAsia="Times New Roman" w:hAnsi="Times New Roman" w:cs="Times New Roman"/>
          <w:b/>
          <w:bCs/>
          <w:sz w:val="26"/>
          <w:szCs w:val="26"/>
          <w:lang w:val="uk-UA" w:eastAsia="uk-UA"/>
        </w:rPr>
      </w:pPr>
      <w:r w:rsidRPr="00642B04">
        <w:rPr>
          <w:rFonts w:ascii="Times New Roman" w:eastAsia="Times New Roman" w:hAnsi="Times New Roman" w:cs="Times New Roman"/>
          <w:b/>
          <w:bCs/>
          <w:sz w:val="26"/>
          <w:szCs w:val="26"/>
          <w:lang w:val="uk-UA" w:eastAsia="uk-UA"/>
        </w:rPr>
        <w:lastRenderedPageBreak/>
        <w:t>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642B04" w:rsidRPr="00642B04" w14:paraId="00EB95F0" w14:textId="77777777" w:rsidTr="00827024">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496E752"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35318B"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14:paraId="7FBA8BF7"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2988734"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087B520"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13C614C"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546D5DD3"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02B550DB" w14:textId="77777777" w:rsidR="00642B04" w:rsidRPr="00642B04" w:rsidRDefault="00642B04" w:rsidP="00642B04">
            <w:pPr>
              <w:tabs>
                <w:tab w:val="left" w:pos="1035"/>
              </w:tabs>
              <w:spacing w:after="0" w:line="240" w:lineRule="auto"/>
              <w:jc w:val="center"/>
              <w:rPr>
                <w:rFonts w:ascii="Times New Roman" w:eastAsia="Times New Roman" w:hAnsi="Times New Roman" w:cs="Times New Roman"/>
                <w:b/>
                <w:color w:val="000000"/>
                <w:sz w:val="18"/>
                <w:szCs w:val="18"/>
                <w:lang w:val="uk-UA" w:eastAsia="uk-UA"/>
              </w:rPr>
            </w:pPr>
            <w:r w:rsidRPr="00642B04">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642B04" w:rsidRPr="00642B04" w14:paraId="1FB4B0B4" w14:textId="77777777" w:rsidTr="0082702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8E3CA64"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D843A1"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14:paraId="54A72E09"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C9DF21A"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425D9953"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BCFE2BE"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14:paraId="113A417B"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14:paraId="02EED6D7"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8</w:t>
            </w:r>
          </w:p>
        </w:tc>
      </w:tr>
      <w:tr w:rsidR="00642B04" w:rsidRPr="00642B04" w14:paraId="2A04DE0D" w14:textId="77777777" w:rsidTr="0082702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1EB9E84" w14:textId="77777777" w:rsidR="00642B04" w:rsidRPr="00642B04" w:rsidRDefault="00642B04" w:rsidP="00642B04">
            <w:pPr>
              <w:spacing w:after="0" w:line="240" w:lineRule="auto"/>
              <w:jc w:val="center"/>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01.03.2011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2D167A" w14:textId="77777777" w:rsidR="00642B04" w:rsidRPr="00642B04" w:rsidRDefault="00642B04" w:rsidP="00642B04">
            <w:pPr>
              <w:spacing w:after="0" w:line="240" w:lineRule="auto"/>
              <w:jc w:val="center"/>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116/1/11</w:t>
            </w:r>
          </w:p>
        </w:tc>
        <w:tc>
          <w:tcPr>
            <w:tcW w:w="2049" w:type="dxa"/>
            <w:tcBorders>
              <w:top w:val="single" w:sz="4" w:space="0" w:color="auto"/>
              <w:left w:val="single" w:sz="4" w:space="0" w:color="auto"/>
              <w:bottom w:val="single" w:sz="4" w:space="0" w:color="auto"/>
              <w:right w:val="single" w:sz="4" w:space="0" w:color="auto"/>
            </w:tcBorders>
            <w:vAlign w:val="center"/>
          </w:tcPr>
          <w:p w14:paraId="17C42F26" w14:textId="77777777" w:rsidR="00642B04" w:rsidRPr="00642B04" w:rsidRDefault="00642B04" w:rsidP="00642B04">
            <w:pPr>
              <w:spacing w:after="0" w:line="240" w:lineRule="auto"/>
              <w:jc w:val="center"/>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UA4000079917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C517CC6" w14:textId="77777777" w:rsidR="00642B04" w:rsidRPr="00642B04" w:rsidRDefault="00642B04" w:rsidP="00642B04">
            <w:pPr>
              <w:spacing w:after="0" w:line="240" w:lineRule="auto"/>
              <w:jc w:val="center"/>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1022432914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3D2CAC12" w14:textId="77777777" w:rsidR="00642B04" w:rsidRPr="00642B04" w:rsidRDefault="00642B04" w:rsidP="00642B04">
            <w:pPr>
              <w:spacing w:after="0" w:line="240" w:lineRule="auto"/>
              <w:jc w:val="center"/>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1022432914.00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5D1F6D8" w14:textId="77777777" w:rsidR="00642B04" w:rsidRPr="00642B04" w:rsidRDefault="00642B04" w:rsidP="00642B04">
            <w:pPr>
              <w:spacing w:after="0" w:line="240" w:lineRule="auto"/>
              <w:jc w:val="center"/>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1022432914</w:t>
            </w:r>
          </w:p>
        </w:tc>
        <w:tc>
          <w:tcPr>
            <w:tcW w:w="2142" w:type="dxa"/>
            <w:tcBorders>
              <w:top w:val="single" w:sz="4" w:space="0" w:color="auto"/>
              <w:left w:val="single" w:sz="4" w:space="0" w:color="auto"/>
              <w:bottom w:val="single" w:sz="4" w:space="0" w:color="auto"/>
              <w:right w:val="single" w:sz="4" w:space="0" w:color="auto"/>
            </w:tcBorders>
            <w:vAlign w:val="center"/>
          </w:tcPr>
          <w:p w14:paraId="12F7A12D" w14:textId="77777777" w:rsidR="00642B04" w:rsidRPr="00642B04" w:rsidRDefault="00642B04" w:rsidP="00642B04">
            <w:pPr>
              <w:spacing w:after="0" w:line="240" w:lineRule="auto"/>
              <w:jc w:val="center"/>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14:paraId="40EEF39E" w14:textId="77777777" w:rsidR="00642B04" w:rsidRPr="00642B04" w:rsidRDefault="00642B04" w:rsidP="00642B04">
            <w:pPr>
              <w:spacing w:after="0" w:line="240" w:lineRule="auto"/>
              <w:jc w:val="center"/>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0</w:t>
            </w:r>
          </w:p>
        </w:tc>
      </w:tr>
      <w:tr w:rsidR="00642B04" w:rsidRPr="00642B04" w14:paraId="79920592" w14:textId="77777777" w:rsidTr="0082702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7C7508C" w14:textId="77777777" w:rsidR="00642B04" w:rsidRPr="00642B04" w:rsidRDefault="00642B04" w:rsidP="00642B04">
            <w:pPr>
              <w:spacing w:after="0" w:line="240" w:lineRule="auto"/>
              <w:jc w:val="center"/>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14:paraId="5469CAB3" w14:textId="77777777" w:rsidR="00642B04" w:rsidRPr="00642B04" w:rsidRDefault="00642B04" w:rsidP="00642B04">
            <w:pPr>
              <w:spacing w:after="0" w:line="240" w:lineRule="auto"/>
              <w:rPr>
                <w:rFonts w:ascii="Times New Roman" w:eastAsia="Times New Roman" w:hAnsi="Times New Roman" w:cs="Times New Roman"/>
                <w:b/>
                <w:sz w:val="20"/>
                <w:szCs w:val="20"/>
                <w:lang w:val="uk-UA" w:eastAsia="uk-UA"/>
              </w:rPr>
            </w:pPr>
            <w:r w:rsidRPr="00642B04">
              <w:rPr>
                <w:rFonts w:ascii="Times New Roman" w:eastAsia="Times New Roman" w:hAnsi="Times New Roman" w:cs="Times New Roman"/>
                <w:sz w:val="20"/>
                <w:szCs w:val="20"/>
                <w:lang w:val="uk-UA" w:eastAsia="uk-UA"/>
              </w:rPr>
              <w:t>Обмеження щодо права голосу за голосуючими акціями відсутні.  Голосуючих акцій, право голосу за якими за результатами обмеження таких прав передано іншій особі, немає.</w:t>
            </w:r>
          </w:p>
        </w:tc>
      </w:tr>
    </w:tbl>
    <w:p w14:paraId="71ECBC5B" w14:textId="77777777" w:rsidR="00642B04" w:rsidRPr="00642B04" w:rsidRDefault="00642B04" w:rsidP="00642B04">
      <w:pPr>
        <w:spacing w:after="0" w:line="240" w:lineRule="auto"/>
        <w:rPr>
          <w:rFonts w:ascii="Times New Roman" w:eastAsia="Times New Roman" w:hAnsi="Times New Roman" w:cs="Times New Roman"/>
          <w:sz w:val="24"/>
          <w:szCs w:val="24"/>
          <w:lang w:val="uk-UA" w:eastAsia="uk-UA"/>
        </w:rPr>
      </w:pPr>
    </w:p>
    <w:p w14:paraId="22721398" w14:textId="77777777" w:rsidR="00642B04" w:rsidRPr="00F70610" w:rsidRDefault="00642B04">
      <w:pPr>
        <w:rPr>
          <w:lang w:val="uk-UA"/>
        </w:rPr>
        <w:sectPr w:rsidR="00642B04" w:rsidRPr="00F70610" w:rsidSect="00642B04">
          <w:pgSz w:w="16838" w:h="11906" w:orient="landscape"/>
          <w:pgMar w:top="1417" w:right="363" w:bottom="850" w:left="363" w:header="709" w:footer="709" w:gutter="0"/>
          <w:cols w:space="708"/>
          <w:docGrid w:linePitch="360"/>
        </w:sectPr>
      </w:pPr>
    </w:p>
    <w:p w14:paraId="0D667195" w14:textId="77777777" w:rsidR="00642B04" w:rsidRPr="00642B04" w:rsidRDefault="00642B04" w:rsidP="00642B04">
      <w:pPr>
        <w:widowControl w:val="0"/>
        <w:spacing w:after="0" w:line="240" w:lineRule="auto"/>
        <w:ind w:firstLine="567"/>
        <w:jc w:val="right"/>
        <w:rPr>
          <w:rFonts w:ascii="Times New Roman" w:eastAsia="Times New Roman" w:hAnsi="Times New Roman" w:cs="Times New Roman"/>
          <w:b/>
          <w:lang w:val="uk-UA"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642B04" w:rsidRPr="00642B04" w14:paraId="7EAB093E" w14:textId="77777777" w:rsidTr="00827024">
        <w:tc>
          <w:tcPr>
            <w:tcW w:w="6082" w:type="dxa"/>
          </w:tcPr>
          <w:p w14:paraId="2E201FEC"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p>
        </w:tc>
        <w:tc>
          <w:tcPr>
            <w:tcW w:w="1956" w:type="dxa"/>
            <w:gridSpan w:val="3"/>
          </w:tcPr>
          <w:p w14:paraId="21755C74"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2E689F11"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Коди</w:t>
            </w:r>
          </w:p>
        </w:tc>
      </w:tr>
      <w:tr w:rsidR="00642B04" w:rsidRPr="00642B04" w14:paraId="0C45B352" w14:textId="77777777" w:rsidTr="00827024">
        <w:tc>
          <w:tcPr>
            <w:tcW w:w="6082" w:type="dxa"/>
          </w:tcPr>
          <w:p w14:paraId="028E86F7"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p>
        </w:tc>
        <w:tc>
          <w:tcPr>
            <w:tcW w:w="1956" w:type="dxa"/>
            <w:gridSpan w:val="3"/>
          </w:tcPr>
          <w:p w14:paraId="30DC5386" w14:textId="77777777" w:rsidR="00642B04" w:rsidRPr="00642B04" w:rsidRDefault="00642B04" w:rsidP="00642B04">
            <w:pPr>
              <w:widowControl w:val="0"/>
              <w:spacing w:after="0" w:line="240" w:lineRule="auto"/>
              <w:jc w:val="center"/>
              <w:rPr>
                <w:rFonts w:ascii="Times New Roman" w:eastAsia="Times New Roman" w:hAnsi="Times New Roman" w:cs="Times New Roman"/>
                <w:sz w:val="16"/>
                <w:szCs w:val="16"/>
                <w:lang w:val="uk-UA" w:eastAsia="ru-RU"/>
              </w:rPr>
            </w:pPr>
            <w:r w:rsidRPr="00642B0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0F7D1274"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2022</w:t>
            </w:r>
          </w:p>
        </w:tc>
        <w:tc>
          <w:tcPr>
            <w:tcW w:w="676" w:type="dxa"/>
            <w:tcBorders>
              <w:top w:val="nil"/>
              <w:left w:val="single" w:sz="6" w:space="0" w:color="auto"/>
              <w:bottom w:val="nil"/>
              <w:right w:val="single" w:sz="6" w:space="0" w:color="auto"/>
            </w:tcBorders>
          </w:tcPr>
          <w:p w14:paraId="4C399D4B" w14:textId="77777777" w:rsidR="00642B04" w:rsidRPr="00642B04" w:rsidRDefault="00642B04" w:rsidP="00642B04">
            <w:pPr>
              <w:widowControl w:val="0"/>
              <w:spacing w:after="0" w:line="240" w:lineRule="auto"/>
              <w:rPr>
                <w:rFonts w:ascii="Times New Roman" w:eastAsia="Times New Roman" w:hAnsi="Times New Roman" w:cs="Times New Roman"/>
                <w:bCs/>
                <w:sz w:val="18"/>
                <w:szCs w:val="18"/>
                <w:lang w:val="uk-UA" w:eastAsia="ru-RU"/>
              </w:rPr>
            </w:pPr>
            <w:r w:rsidRPr="00642B04">
              <w:rPr>
                <w:rFonts w:ascii="Times New Roman" w:eastAsia="Times New Roman" w:hAnsi="Times New Roman" w:cs="Times New Roman"/>
                <w:bCs/>
                <w:sz w:val="18"/>
                <w:szCs w:val="18"/>
                <w:lang w:val="uk-UA" w:eastAsia="ru-RU"/>
              </w:rPr>
              <w:t>06</w:t>
            </w:r>
          </w:p>
        </w:tc>
        <w:tc>
          <w:tcPr>
            <w:tcW w:w="676" w:type="dxa"/>
            <w:tcBorders>
              <w:top w:val="nil"/>
              <w:left w:val="single" w:sz="6" w:space="0" w:color="auto"/>
              <w:bottom w:val="nil"/>
              <w:right w:val="single" w:sz="6" w:space="0" w:color="auto"/>
            </w:tcBorders>
          </w:tcPr>
          <w:p w14:paraId="59542614" w14:textId="77777777" w:rsidR="00642B04" w:rsidRPr="00642B04" w:rsidRDefault="00642B04" w:rsidP="00642B04">
            <w:pPr>
              <w:widowControl w:val="0"/>
              <w:spacing w:after="0" w:line="240" w:lineRule="auto"/>
              <w:rPr>
                <w:rFonts w:ascii="Times New Roman" w:eastAsia="Times New Roman" w:hAnsi="Times New Roman" w:cs="Times New Roman"/>
                <w:bCs/>
                <w:sz w:val="18"/>
                <w:szCs w:val="18"/>
                <w:lang w:val="uk-UA" w:eastAsia="ru-RU"/>
              </w:rPr>
            </w:pPr>
            <w:r w:rsidRPr="00642B04">
              <w:rPr>
                <w:rFonts w:ascii="Times New Roman" w:eastAsia="Times New Roman" w:hAnsi="Times New Roman" w:cs="Times New Roman"/>
                <w:bCs/>
                <w:sz w:val="18"/>
                <w:szCs w:val="18"/>
                <w:lang w:val="uk-UA" w:eastAsia="ru-RU"/>
              </w:rPr>
              <w:t>30</w:t>
            </w:r>
          </w:p>
        </w:tc>
      </w:tr>
      <w:tr w:rsidR="00642B04" w:rsidRPr="00642B04" w14:paraId="5CB6B9E3" w14:textId="77777777" w:rsidTr="00827024">
        <w:tc>
          <w:tcPr>
            <w:tcW w:w="6082" w:type="dxa"/>
          </w:tcPr>
          <w:p w14:paraId="68FD1366"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 xml:space="preserve">Підприємство   </w:t>
            </w:r>
            <w:r w:rsidRPr="00642B04">
              <w:rPr>
                <w:rFonts w:ascii="Times New Roman" w:eastAsia="Times New Roman" w:hAnsi="Times New Roman" w:cs="Times New Roman"/>
                <w:sz w:val="18"/>
                <w:szCs w:val="18"/>
                <w:u w:val="single"/>
                <w:lang w:val="uk-UA" w:eastAsia="ru-RU"/>
              </w:rPr>
              <w:t>ПРИВАТНЕ АКЦІОНЕРНЕ ТОВАРИСТВО "КАРЛСБЕРГ УКРАЇНА"</w:t>
            </w:r>
          </w:p>
        </w:tc>
        <w:tc>
          <w:tcPr>
            <w:tcW w:w="1956" w:type="dxa"/>
            <w:gridSpan w:val="3"/>
          </w:tcPr>
          <w:p w14:paraId="4FDE1C40"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16EEA82E"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00377511</w:t>
            </w:r>
          </w:p>
        </w:tc>
      </w:tr>
      <w:tr w:rsidR="00642B04" w:rsidRPr="00642B04" w14:paraId="4B60F573" w14:textId="77777777" w:rsidTr="00827024">
        <w:trPr>
          <w:trHeight w:val="199"/>
        </w:trPr>
        <w:tc>
          <w:tcPr>
            <w:tcW w:w="6082" w:type="dxa"/>
          </w:tcPr>
          <w:p w14:paraId="690616C0"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 xml:space="preserve">Територія  </w:t>
            </w:r>
            <w:r w:rsidRPr="00642B04">
              <w:rPr>
                <w:rFonts w:ascii="Times New Roman" w:eastAsia="Times New Roman" w:hAnsi="Times New Roman" w:cs="Times New Roman"/>
                <w:sz w:val="18"/>
                <w:szCs w:val="18"/>
                <w:u w:val="single"/>
                <w:lang w:val="uk-UA" w:eastAsia="ru-RU"/>
              </w:rPr>
              <w:t>ЗАПОРIЗЬКА ОБЛАСТЬ</w:t>
            </w:r>
          </w:p>
        </w:tc>
        <w:tc>
          <w:tcPr>
            <w:tcW w:w="1956" w:type="dxa"/>
            <w:gridSpan w:val="3"/>
          </w:tcPr>
          <w:p w14:paraId="29A3A30F" w14:textId="1179116B"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за КАТ</w:t>
            </w:r>
            <w:r w:rsidR="00D2026C" w:rsidRPr="00F70610">
              <w:rPr>
                <w:rFonts w:ascii="Times New Roman" w:eastAsia="Times New Roman" w:hAnsi="Times New Roman" w:cs="Times New Roman"/>
                <w:sz w:val="18"/>
                <w:szCs w:val="18"/>
                <w:lang w:val="uk-UA" w:eastAsia="ru-RU"/>
              </w:rPr>
              <w:t>ОТТГ</w:t>
            </w:r>
          </w:p>
        </w:tc>
        <w:tc>
          <w:tcPr>
            <w:tcW w:w="2027" w:type="dxa"/>
            <w:gridSpan w:val="3"/>
            <w:tcBorders>
              <w:top w:val="single" w:sz="6" w:space="0" w:color="auto"/>
              <w:left w:val="single" w:sz="6" w:space="0" w:color="auto"/>
              <w:bottom w:val="single" w:sz="6" w:space="0" w:color="auto"/>
              <w:right w:val="single" w:sz="6" w:space="0" w:color="auto"/>
            </w:tcBorders>
          </w:tcPr>
          <w:p w14:paraId="05B35217" w14:textId="7187BF7F" w:rsidR="00642B04" w:rsidRPr="00642B04" w:rsidRDefault="00D2026C" w:rsidP="00642B04">
            <w:pPr>
              <w:widowControl w:val="0"/>
              <w:spacing w:after="0" w:line="240" w:lineRule="auto"/>
              <w:jc w:val="center"/>
              <w:rPr>
                <w:rFonts w:ascii="Times New Roman" w:eastAsia="Times New Roman" w:hAnsi="Times New Roman" w:cs="Times New Roman"/>
                <w:sz w:val="18"/>
                <w:szCs w:val="18"/>
                <w:lang w:val="uk-UA" w:eastAsia="ru-RU"/>
              </w:rPr>
            </w:pPr>
            <w:r w:rsidRPr="00F70610">
              <w:rPr>
                <w:rFonts w:ascii="Times New Roman" w:eastAsia="Times New Roman" w:hAnsi="Times New Roman" w:cs="Times New Roman"/>
                <w:sz w:val="18"/>
                <w:szCs w:val="18"/>
                <w:lang w:val="uk-UA" w:eastAsia="ru-RU"/>
              </w:rPr>
              <w:t>UA23060070010618511</w:t>
            </w:r>
            <w:r w:rsidR="00642B04" w:rsidRPr="00642B04">
              <w:rPr>
                <w:rFonts w:ascii="Times New Roman" w:eastAsia="Times New Roman" w:hAnsi="Times New Roman" w:cs="Times New Roman"/>
                <w:sz w:val="18"/>
                <w:szCs w:val="18"/>
                <w:lang w:val="uk-UA" w:eastAsia="ru-RU"/>
              </w:rPr>
              <w:t xml:space="preserve"> </w:t>
            </w:r>
          </w:p>
        </w:tc>
      </w:tr>
      <w:tr w:rsidR="00642B04" w:rsidRPr="00642B04" w14:paraId="7935E757" w14:textId="77777777" w:rsidTr="00827024">
        <w:trPr>
          <w:trHeight w:val="199"/>
        </w:trPr>
        <w:tc>
          <w:tcPr>
            <w:tcW w:w="6082" w:type="dxa"/>
          </w:tcPr>
          <w:p w14:paraId="61B52659"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 xml:space="preserve">Організаційно-правова форма господарювання  </w:t>
            </w:r>
            <w:r w:rsidRPr="00642B04">
              <w:rPr>
                <w:rFonts w:ascii="Times New Roman" w:eastAsia="Times New Roman" w:hAnsi="Times New Roman" w:cs="Times New Roman"/>
                <w:sz w:val="18"/>
                <w:szCs w:val="18"/>
                <w:u w:val="single"/>
                <w:lang w:val="uk-UA" w:eastAsia="ru-RU"/>
              </w:rPr>
              <w:t xml:space="preserve"> </w:t>
            </w:r>
          </w:p>
        </w:tc>
        <w:tc>
          <w:tcPr>
            <w:tcW w:w="1956" w:type="dxa"/>
            <w:gridSpan w:val="3"/>
          </w:tcPr>
          <w:p w14:paraId="7D8D21E9"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2A5AD1F8" w14:textId="1A9C7D7B" w:rsidR="00642B04" w:rsidRPr="00642B04" w:rsidRDefault="00D2026C" w:rsidP="00642B04">
            <w:pPr>
              <w:widowControl w:val="0"/>
              <w:spacing w:after="0" w:line="240" w:lineRule="auto"/>
              <w:jc w:val="center"/>
              <w:rPr>
                <w:rFonts w:ascii="Times New Roman" w:eastAsia="Times New Roman" w:hAnsi="Times New Roman" w:cs="Times New Roman"/>
                <w:sz w:val="18"/>
                <w:szCs w:val="18"/>
                <w:lang w:val="uk-UA" w:eastAsia="ru-RU"/>
              </w:rPr>
            </w:pPr>
            <w:r w:rsidRPr="00F70610">
              <w:rPr>
                <w:rFonts w:ascii="Times New Roman" w:eastAsia="Times New Roman" w:hAnsi="Times New Roman" w:cs="Times New Roman"/>
                <w:sz w:val="18"/>
                <w:szCs w:val="18"/>
                <w:lang w:val="uk-UA" w:eastAsia="ru-RU"/>
              </w:rPr>
              <w:t>230</w:t>
            </w:r>
            <w:r w:rsidR="00642B04" w:rsidRPr="00642B04">
              <w:rPr>
                <w:rFonts w:ascii="Times New Roman" w:eastAsia="Times New Roman" w:hAnsi="Times New Roman" w:cs="Times New Roman"/>
                <w:sz w:val="18"/>
                <w:szCs w:val="18"/>
                <w:lang w:val="uk-UA" w:eastAsia="ru-RU"/>
              </w:rPr>
              <w:t xml:space="preserve"> </w:t>
            </w:r>
          </w:p>
        </w:tc>
      </w:tr>
      <w:tr w:rsidR="00642B04" w:rsidRPr="00642B04" w14:paraId="52CF4F5E" w14:textId="77777777" w:rsidTr="00827024">
        <w:tc>
          <w:tcPr>
            <w:tcW w:w="6082" w:type="dxa"/>
          </w:tcPr>
          <w:p w14:paraId="23F8E30D"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 xml:space="preserve">Вид економічної діяльності  </w:t>
            </w:r>
            <w:r w:rsidRPr="00642B04">
              <w:rPr>
                <w:rFonts w:ascii="Times New Roman" w:eastAsia="Times New Roman" w:hAnsi="Times New Roman" w:cs="Times New Roman"/>
                <w:sz w:val="18"/>
                <w:szCs w:val="18"/>
                <w:u w:val="single"/>
                <w:lang w:val="uk-UA" w:eastAsia="ru-RU"/>
              </w:rPr>
              <w:t>ВИРОБНИЦТВО ПИВА</w:t>
            </w:r>
          </w:p>
        </w:tc>
        <w:tc>
          <w:tcPr>
            <w:tcW w:w="1956" w:type="dxa"/>
            <w:gridSpan w:val="3"/>
            <w:tcBorders>
              <w:top w:val="nil"/>
              <w:left w:val="nil"/>
              <w:bottom w:val="nil"/>
              <w:right w:val="single" w:sz="4" w:space="0" w:color="auto"/>
            </w:tcBorders>
          </w:tcPr>
          <w:p w14:paraId="1E2B39AC"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7B504E0D"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11.05</w:t>
            </w:r>
          </w:p>
        </w:tc>
      </w:tr>
      <w:tr w:rsidR="00642B04" w:rsidRPr="00642B04" w14:paraId="2B5ADD33" w14:textId="77777777" w:rsidTr="00827024">
        <w:tc>
          <w:tcPr>
            <w:tcW w:w="6082" w:type="dxa"/>
          </w:tcPr>
          <w:p w14:paraId="7624B2B8"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 xml:space="preserve">Середня кількість працівників  </w:t>
            </w:r>
            <w:r w:rsidRPr="00642B04">
              <w:rPr>
                <w:rFonts w:ascii="Times New Roman" w:eastAsia="Times New Roman" w:hAnsi="Times New Roman" w:cs="Times New Roman"/>
                <w:sz w:val="18"/>
                <w:szCs w:val="18"/>
                <w:u w:val="single"/>
                <w:lang w:val="uk-UA" w:eastAsia="ru-RU"/>
              </w:rPr>
              <w:t>1336</w:t>
            </w:r>
          </w:p>
        </w:tc>
        <w:tc>
          <w:tcPr>
            <w:tcW w:w="1956" w:type="dxa"/>
            <w:gridSpan w:val="3"/>
          </w:tcPr>
          <w:p w14:paraId="78E93A6C"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14:paraId="26732B8F"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p>
        </w:tc>
      </w:tr>
      <w:tr w:rsidR="00642B04" w:rsidRPr="00642B04" w14:paraId="763A5061" w14:textId="77777777" w:rsidTr="00827024">
        <w:tc>
          <w:tcPr>
            <w:tcW w:w="6082" w:type="dxa"/>
          </w:tcPr>
          <w:p w14:paraId="57E4B59B"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Одиниця виміру</w:t>
            </w:r>
            <w:r w:rsidRPr="00642B04">
              <w:rPr>
                <w:rFonts w:ascii="Times New Roman" w:eastAsia="Times New Roman" w:hAnsi="Times New Roman" w:cs="Times New Roman"/>
                <w:noProof/>
                <w:sz w:val="18"/>
                <w:szCs w:val="18"/>
                <w:lang w:val="uk-UA" w:eastAsia="ru-RU"/>
              </w:rPr>
              <w:t xml:space="preserve"> :</w:t>
            </w:r>
            <w:r w:rsidRPr="00642B04">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14:paraId="7C17F178"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14:paraId="3D977398"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p>
        </w:tc>
      </w:tr>
      <w:tr w:rsidR="00642B04" w:rsidRPr="00642B04" w14:paraId="4F82DFA4" w14:textId="77777777" w:rsidTr="00827024">
        <w:tc>
          <w:tcPr>
            <w:tcW w:w="6082" w:type="dxa"/>
          </w:tcPr>
          <w:p w14:paraId="362A81FD"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 xml:space="preserve">Адреса </w:t>
            </w:r>
            <w:r w:rsidRPr="00642B04">
              <w:rPr>
                <w:rFonts w:ascii="Times New Roman" w:eastAsia="Times New Roman" w:hAnsi="Times New Roman" w:cs="Times New Roman"/>
                <w:sz w:val="18"/>
                <w:szCs w:val="18"/>
                <w:u w:val="single"/>
                <w:lang w:val="uk-UA" w:eastAsia="ru-RU"/>
              </w:rPr>
              <w:t>69123, Запорізька обл., м. Запоріжжя, вул. Василя Стуса,буд. 6, (061) 220-43-93</w:t>
            </w:r>
          </w:p>
          <w:p w14:paraId="2CCCBB90"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14:paraId="4544471F"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left w:val="nil"/>
              <w:right w:val="nil"/>
            </w:tcBorders>
          </w:tcPr>
          <w:p w14:paraId="676958DC"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p>
        </w:tc>
      </w:tr>
      <w:tr w:rsidR="00642B04" w:rsidRPr="00642B04" w14:paraId="1AA10398" w14:textId="77777777" w:rsidTr="00827024">
        <w:trPr>
          <w:gridAfter w:val="4"/>
          <w:wAfter w:w="3260" w:type="dxa"/>
        </w:trPr>
        <w:tc>
          <w:tcPr>
            <w:tcW w:w="6082" w:type="dxa"/>
          </w:tcPr>
          <w:p w14:paraId="6ACA69BF" w14:textId="77777777" w:rsidR="00642B04" w:rsidRPr="00642B04" w:rsidRDefault="00642B04" w:rsidP="00642B04">
            <w:pPr>
              <w:widowControl w:val="0"/>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18"/>
                <w:szCs w:val="18"/>
                <w:lang w:val="uk-UA" w:eastAsia="ru-RU"/>
              </w:rPr>
              <w:t>за положеннями (стандартами) бухгалтерського обліку</w:t>
            </w:r>
          </w:p>
        </w:tc>
        <w:tc>
          <w:tcPr>
            <w:tcW w:w="297" w:type="dxa"/>
            <w:tcBorders>
              <w:left w:val="nil"/>
              <w:right w:val="single" w:sz="4" w:space="0" w:color="auto"/>
            </w:tcBorders>
          </w:tcPr>
          <w:p w14:paraId="7247B60D" w14:textId="77777777" w:rsidR="00642B04" w:rsidRPr="00642B04" w:rsidRDefault="00642B04" w:rsidP="00642B04">
            <w:pPr>
              <w:widowControl w:val="0"/>
              <w:spacing w:after="0" w:line="240" w:lineRule="auto"/>
              <w:rPr>
                <w:rFonts w:ascii="Times New Roman" w:eastAsia="Times New Roman" w:hAnsi="Times New Roman" w:cs="Times New Roman"/>
                <w:sz w:val="20"/>
                <w:szCs w:val="20"/>
                <w:lang w:val="uk-UA" w:eastAsia="ru-RU"/>
              </w:rPr>
            </w:pPr>
          </w:p>
        </w:tc>
        <w:tc>
          <w:tcPr>
            <w:tcW w:w="426" w:type="dxa"/>
            <w:tcBorders>
              <w:top w:val="single" w:sz="4" w:space="0" w:color="auto"/>
              <w:left w:val="single" w:sz="4" w:space="0" w:color="auto"/>
              <w:bottom w:val="single" w:sz="4" w:space="0" w:color="auto"/>
              <w:right w:val="single" w:sz="4" w:space="0" w:color="auto"/>
            </w:tcBorders>
          </w:tcPr>
          <w:p w14:paraId="441FFFB1" w14:textId="77777777" w:rsidR="00642B04" w:rsidRPr="00642B04" w:rsidRDefault="00642B04" w:rsidP="00642B04">
            <w:pPr>
              <w:widowControl w:val="0"/>
              <w:spacing w:after="0" w:line="240" w:lineRule="auto"/>
              <w:jc w:val="center"/>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 xml:space="preserve"> </w:t>
            </w:r>
          </w:p>
        </w:tc>
      </w:tr>
      <w:tr w:rsidR="00642B04" w:rsidRPr="00642B04" w14:paraId="2450674E" w14:textId="77777777" w:rsidTr="00827024">
        <w:trPr>
          <w:gridAfter w:val="4"/>
          <w:wAfter w:w="3260" w:type="dxa"/>
        </w:trPr>
        <w:tc>
          <w:tcPr>
            <w:tcW w:w="6082" w:type="dxa"/>
          </w:tcPr>
          <w:p w14:paraId="2E138CFA" w14:textId="77777777" w:rsidR="00642B04" w:rsidRPr="00642B04" w:rsidRDefault="00642B04" w:rsidP="00642B04">
            <w:pPr>
              <w:widowControl w:val="0"/>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18"/>
                <w:szCs w:val="18"/>
                <w:lang w:val="uk-UA" w:eastAsia="ru-RU"/>
              </w:rPr>
              <w:t>за міжнародними стандартами фінансової звітності</w:t>
            </w:r>
          </w:p>
        </w:tc>
        <w:tc>
          <w:tcPr>
            <w:tcW w:w="297" w:type="dxa"/>
            <w:tcBorders>
              <w:left w:val="nil"/>
              <w:right w:val="single" w:sz="4" w:space="0" w:color="auto"/>
            </w:tcBorders>
          </w:tcPr>
          <w:p w14:paraId="3F14137C" w14:textId="77777777" w:rsidR="00642B04" w:rsidRPr="00642B04" w:rsidRDefault="00642B04" w:rsidP="00642B04">
            <w:pPr>
              <w:widowControl w:val="0"/>
              <w:spacing w:after="0" w:line="240" w:lineRule="auto"/>
              <w:rPr>
                <w:rFonts w:ascii="Times New Roman" w:eastAsia="Times New Roman" w:hAnsi="Times New Roman" w:cs="Times New Roman"/>
                <w:sz w:val="20"/>
                <w:szCs w:val="20"/>
                <w:lang w:val="uk-UA" w:eastAsia="ru-RU"/>
              </w:rPr>
            </w:pPr>
          </w:p>
        </w:tc>
        <w:tc>
          <w:tcPr>
            <w:tcW w:w="426" w:type="dxa"/>
            <w:tcBorders>
              <w:top w:val="single" w:sz="4" w:space="0" w:color="auto"/>
              <w:left w:val="single" w:sz="4" w:space="0" w:color="auto"/>
              <w:bottom w:val="single" w:sz="4" w:space="0" w:color="auto"/>
              <w:right w:val="single" w:sz="4" w:space="0" w:color="auto"/>
            </w:tcBorders>
          </w:tcPr>
          <w:p w14:paraId="003C4C86" w14:textId="77777777" w:rsidR="00642B04" w:rsidRPr="00642B04" w:rsidRDefault="00642B04" w:rsidP="00642B04">
            <w:pPr>
              <w:widowControl w:val="0"/>
              <w:spacing w:after="0" w:line="240" w:lineRule="auto"/>
              <w:jc w:val="center"/>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V</w:t>
            </w:r>
          </w:p>
        </w:tc>
      </w:tr>
    </w:tbl>
    <w:p w14:paraId="3B97DEC6" w14:textId="77777777" w:rsidR="00642B04" w:rsidRPr="00642B04" w:rsidRDefault="00642B04" w:rsidP="00642B04">
      <w:pPr>
        <w:widowControl w:val="0"/>
        <w:spacing w:after="0" w:line="240" w:lineRule="auto"/>
        <w:jc w:val="center"/>
        <w:rPr>
          <w:rFonts w:ascii="Times New Roman" w:eastAsia="Times New Roman" w:hAnsi="Times New Roman" w:cs="Times New Roman"/>
          <w:b/>
          <w:bCs/>
          <w:lang w:val="uk-UA" w:eastAsia="ru-RU"/>
        </w:rPr>
      </w:pPr>
    </w:p>
    <w:p w14:paraId="4C4A2613" w14:textId="77777777" w:rsidR="00642B04" w:rsidRPr="00642B04" w:rsidRDefault="00642B04" w:rsidP="00642B04">
      <w:pPr>
        <w:widowControl w:val="0"/>
        <w:spacing w:after="0" w:line="240" w:lineRule="auto"/>
        <w:jc w:val="center"/>
        <w:rPr>
          <w:rFonts w:ascii="Times New Roman" w:eastAsia="Times New Roman" w:hAnsi="Times New Roman" w:cs="Times New Roman"/>
          <w:b/>
          <w:bCs/>
          <w:lang w:val="uk-UA" w:eastAsia="ru-RU"/>
        </w:rPr>
      </w:pPr>
      <w:r w:rsidRPr="00642B04">
        <w:rPr>
          <w:rFonts w:ascii="Times New Roman" w:eastAsia="Times New Roman" w:hAnsi="Times New Roman" w:cs="Times New Roman"/>
          <w:b/>
          <w:bCs/>
          <w:lang w:val="uk-UA" w:eastAsia="ru-RU"/>
        </w:rPr>
        <w:t xml:space="preserve">Баланс ( Звіт про фінансовий стан ) на "30" червня 2022 р. </w:t>
      </w:r>
    </w:p>
    <w:p w14:paraId="53A38011"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40"/>
        <w:gridCol w:w="1107"/>
      </w:tblGrid>
      <w:tr w:rsidR="00642B04" w:rsidRPr="00642B04" w14:paraId="1BDE5D7D" w14:textId="77777777" w:rsidTr="00827024">
        <w:trPr>
          <w:jc w:val="right"/>
        </w:trPr>
        <w:tc>
          <w:tcPr>
            <w:tcW w:w="8640" w:type="dxa"/>
            <w:tcBorders>
              <w:right w:val="single" w:sz="4" w:space="0" w:color="auto"/>
            </w:tcBorders>
            <w:vAlign w:val="center"/>
          </w:tcPr>
          <w:p w14:paraId="4274EBDC" w14:textId="77777777" w:rsidR="00642B04" w:rsidRPr="00642B04" w:rsidRDefault="00642B04" w:rsidP="00642B04">
            <w:pPr>
              <w:widowControl w:val="0"/>
              <w:spacing w:after="0" w:line="240" w:lineRule="auto"/>
              <w:rPr>
                <w:rFonts w:ascii="Times New Roman" w:eastAsia="Times New Roman" w:hAnsi="Times New Roman" w:cs="Times New Roman"/>
                <w:lang w:val="uk-UA" w:eastAsia="ru-RU"/>
              </w:rPr>
            </w:pPr>
            <w:r w:rsidRPr="00642B04">
              <w:rPr>
                <w:rFonts w:ascii="Times New Roman" w:eastAsia="Times New Roman" w:hAnsi="Times New Roman" w:cs="Times New Roman"/>
                <w:lang w:val="uk-UA" w:eastAsia="ru-RU"/>
              </w:rPr>
              <w:t xml:space="preserve">                                                                    Форма № 1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1A892F0A" w14:textId="77777777" w:rsidR="00642B04" w:rsidRPr="00642B04" w:rsidRDefault="00642B04" w:rsidP="00642B04">
            <w:pPr>
              <w:keepNext/>
              <w:keepLines/>
              <w:widowControl w:val="0"/>
              <w:suppressAutoHyphens/>
              <w:spacing w:after="0" w:line="240" w:lineRule="auto"/>
              <w:rPr>
                <w:rFonts w:ascii="Times New Roman" w:eastAsia="Times New Roman" w:hAnsi="Times New Roman" w:cs="Times New Roman"/>
                <w:lang w:val="uk-UA" w:eastAsia="ru-RU"/>
              </w:rPr>
            </w:pPr>
            <w:r w:rsidRPr="00642B04">
              <w:rPr>
                <w:rFonts w:ascii="Times New Roman" w:eastAsia="Times New Roman" w:hAnsi="Times New Roman" w:cs="Times New Roman"/>
                <w:lang w:val="uk-UA" w:eastAsia="ru-RU"/>
              </w:rPr>
              <w:t>1801001</w:t>
            </w:r>
          </w:p>
        </w:tc>
      </w:tr>
    </w:tbl>
    <w:p w14:paraId="3CB5497F"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10"/>
          <w:szCs w:val="10"/>
          <w:lang w:val="uk-UA" w:eastAsia="ru-RU"/>
        </w:rPr>
      </w:pPr>
    </w:p>
    <w:p w14:paraId="11D152C0"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42B04" w:rsidRPr="00642B04" w14:paraId="3FE951B6" w14:textId="77777777" w:rsidTr="00827024">
        <w:tc>
          <w:tcPr>
            <w:tcW w:w="5107" w:type="dxa"/>
            <w:tcBorders>
              <w:top w:val="single" w:sz="6" w:space="0" w:color="auto"/>
              <w:left w:val="single" w:sz="6" w:space="0" w:color="auto"/>
              <w:bottom w:val="single" w:sz="6" w:space="0" w:color="auto"/>
              <w:right w:val="single" w:sz="6" w:space="0" w:color="auto"/>
            </w:tcBorders>
            <w:vAlign w:val="center"/>
          </w:tcPr>
          <w:p w14:paraId="26603969" w14:textId="77777777" w:rsidR="00642B04" w:rsidRPr="00642B04" w:rsidRDefault="00642B04" w:rsidP="00642B04">
            <w:pPr>
              <w:keepNext/>
              <w:spacing w:after="0" w:line="240" w:lineRule="auto"/>
              <w:jc w:val="center"/>
              <w:outlineLvl w:val="0"/>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54874AAF"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548F7BC"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На початок звітного 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3B54D12C"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На кінець звітного періоду</w:t>
            </w:r>
          </w:p>
        </w:tc>
      </w:tr>
      <w:tr w:rsidR="00642B04" w:rsidRPr="00642B04" w14:paraId="4F1AC980"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4F08CF4" w14:textId="77777777" w:rsidR="00642B04" w:rsidRPr="00642B04" w:rsidRDefault="00642B04" w:rsidP="00642B04">
            <w:pPr>
              <w:widowControl w:val="0"/>
              <w:spacing w:after="0" w:line="240" w:lineRule="auto"/>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B5C64AD"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8F1A63"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F42421"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4</w:t>
            </w:r>
          </w:p>
        </w:tc>
      </w:tr>
      <w:tr w:rsidR="00642B04" w:rsidRPr="00642B04" w14:paraId="0E3E149B"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51B1003A"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 xml:space="preserve">I. Необоротні активи </w:t>
            </w:r>
          </w:p>
          <w:p w14:paraId="0E628AEA"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Нематеріальні активи</w:t>
            </w:r>
          </w:p>
          <w:p w14:paraId="7577DE50"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98A2D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AAFA3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89939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4E55C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78567</w:t>
            </w:r>
          </w:p>
        </w:tc>
      </w:tr>
      <w:tr w:rsidR="00642B04" w:rsidRPr="00642B04" w14:paraId="0F978638"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EA93933"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0450E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9FFBF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214784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91207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217373</w:t>
            </w:r>
          </w:p>
        </w:tc>
      </w:tr>
      <w:tr w:rsidR="00642B04" w:rsidRPr="00642B04" w14:paraId="60BDBBCF"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304D807"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E05B8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246C3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124845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55749F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138806</w:t>
            </w:r>
          </w:p>
        </w:tc>
      </w:tr>
      <w:tr w:rsidR="00642B04" w:rsidRPr="00642B04" w14:paraId="6610B3BD"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9DAD2AE"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D15F4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4159F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111574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247E5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110188</w:t>
            </w:r>
          </w:p>
        </w:tc>
      </w:tr>
      <w:tr w:rsidR="00642B04" w:rsidRPr="00642B04" w14:paraId="1A153C68"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9CC408A"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D4B0A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8A755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2001121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C4C06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1778768</w:t>
            </w:r>
          </w:p>
        </w:tc>
      </w:tr>
      <w:tr w:rsidR="00642B04" w:rsidRPr="00642B04" w14:paraId="0B4C74E7"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3BBB1C3A"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36AAA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3C6F8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6093812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8F58B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6142956</w:t>
            </w:r>
          </w:p>
        </w:tc>
      </w:tr>
      <w:tr w:rsidR="00642B04" w:rsidRPr="00642B04" w14:paraId="01462E1F"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F2D6969"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C318A0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8A1BA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4092691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544E2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4364188</w:t>
            </w:r>
          </w:p>
        </w:tc>
      </w:tr>
      <w:tr w:rsidR="00642B04" w:rsidRPr="00642B04" w14:paraId="045DEFFC"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C63FE7A"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26766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98F19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779BD3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25C61EE1"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2CC3EB6"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08E8D6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D2A41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EE0F1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015AE151"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3C9B6DB0"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Довгострокові фінансові інвестиції:</w:t>
            </w:r>
          </w:p>
          <w:p w14:paraId="31CBCB82"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які обліковуються за методом участі в капіталі інших підприємств</w:t>
            </w:r>
          </w:p>
          <w:p w14:paraId="724B1A82"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44D6B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EE6DD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21926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F7D95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21926</w:t>
            </w:r>
          </w:p>
        </w:tc>
      </w:tr>
      <w:tr w:rsidR="00642B04" w:rsidRPr="00642B04" w14:paraId="6E3B681D"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16827EB3"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435B3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0E34B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0829E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8</w:t>
            </w:r>
          </w:p>
        </w:tc>
      </w:tr>
      <w:tr w:rsidR="00642B04" w:rsidRPr="00642B04" w14:paraId="1E8FCC2D"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8161665"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66164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70954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19744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1C951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14802</w:t>
            </w:r>
          </w:p>
        </w:tc>
      </w:tr>
      <w:tr w:rsidR="00642B04" w:rsidRPr="00642B04" w14:paraId="6E0FCD17"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D989EE9"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150BD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73FD9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182479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D546F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265981</w:t>
            </w:r>
          </w:p>
        </w:tc>
      </w:tr>
      <w:tr w:rsidR="00642B04" w:rsidRPr="00642B04" w14:paraId="2CFAE171"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F3BCC03"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40E8C2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23476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D77EE3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5C9FFB60"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FA772B6"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E86E9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E81CE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2426791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A8C52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2270240</w:t>
            </w:r>
          </w:p>
        </w:tc>
      </w:tr>
      <w:tr w:rsidR="00642B04" w:rsidRPr="00642B04" w14:paraId="18CCAAC0"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07B7C81"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 xml:space="preserve">II. Оборотні активи </w:t>
            </w:r>
          </w:p>
          <w:p w14:paraId="1C640030"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67E21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58871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573144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438ED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874442</w:t>
            </w:r>
          </w:p>
        </w:tc>
      </w:tr>
      <w:tr w:rsidR="00642B04" w:rsidRPr="00642B04" w14:paraId="5413B642"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EBF41F7"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52A61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BB199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281079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7D0E5F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408019</w:t>
            </w:r>
          </w:p>
        </w:tc>
      </w:tr>
      <w:tr w:rsidR="00642B04" w:rsidRPr="00642B04" w14:paraId="18EC92C9"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1343E748"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F0C7ED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69BA3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47825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1ABDB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83222</w:t>
            </w:r>
          </w:p>
        </w:tc>
      </w:tr>
      <w:tr w:rsidR="00642B04" w:rsidRPr="00642B04" w14:paraId="26DFD656"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6C7EE2E"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09274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350DC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236962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5EB20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375855</w:t>
            </w:r>
          </w:p>
        </w:tc>
      </w:tr>
      <w:tr w:rsidR="00642B04" w:rsidRPr="00642B04" w14:paraId="6E977AD1"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42E7263"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E7354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F4B63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7278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FE733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7346</w:t>
            </w:r>
          </w:p>
        </w:tc>
      </w:tr>
      <w:tr w:rsidR="00642B04" w:rsidRPr="00642B04" w14:paraId="1F1298A1"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44FA2B4"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21BA1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EDEBD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7E446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2852C3A1"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7762C56"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8F9C8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74FD9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955603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30C71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548818</w:t>
            </w:r>
          </w:p>
        </w:tc>
      </w:tr>
      <w:tr w:rsidR="00642B04" w:rsidRPr="00642B04" w14:paraId="1FAE91E9"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A27BE26"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Дебіторська заборгованість за розрахунками:</w:t>
            </w:r>
          </w:p>
          <w:p w14:paraId="31B6764C"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за виданими авансами</w:t>
            </w:r>
          </w:p>
          <w:p w14:paraId="3FE507D1"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69BE5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B7A1D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57730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C787B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89157</w:t>
            </w:r>
          </w:p>
        </w:tc>
      </w:tr>
      <w:tr w:rsidR="00642B04" w:rsidRPr="00642B04" w14:paraId="158C7F04"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72058FC"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027E0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A8F0F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31E0D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3B545DD0"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9F17254"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EBBCAF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67613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A0A61B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5EAADB19"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E9FB959"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965B6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3E6B7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ADB2A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30</w:t>
            </w:r>
          </w:p>
        </w:tc>
      </w:tr>
      <w:tr w:rsidR="00642B04" w:rsidRPr="00642B04" w14:paraId="205E821E"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5BA43DCC"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E3B4A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95E93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A21DE6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7FD32DBA"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4B28B2B"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91DB6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9A854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F91CD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2EE3D726"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38E346D"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7E1D2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32308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1627770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7D459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2316584</w:t>
            </w:r>
          </w:p>
        </w:tc>
      </w:tr>
      <w:tr w:rsidR="00642B04" w:rsidRPr="00642B04" w14:paraId="4FD82FBB"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5C19B1A"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682D8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A7824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1955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73D259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1781</w:t>
            </w:r>
          </w:p>
        </w:tc>
      </w:tr>
      <w:tr w:rsidR="00642B04" w:rsidRPr="00642B04" w14:paraId="09092FD8"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33ABE7E9"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4EC9A5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EA5E3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2C3C1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148</w:t>
            </w:r>
          </w:p>
        </w:tc>
      </w:tr>
      <w:tr w:rsidR="00642B04" w:rsidRPr="00642B04" w14:paraId="4ABC9E6C"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07D38E0"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FBC73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153FC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3216587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3D5A4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3830960</w:t>
            </w:r>
          </w:p>
        </w:tc>
      </w:tr>
      <w:tr w:rsidR="00642B04" w:rsidRPr="00642B04" w14:paraId="6971855F"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1166628"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59ECF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E490C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93F6D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34510F49"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3168399"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1C3689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91155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5643378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8EBACC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6101200</w:t>
            </w:r>
          </w:p>
        </w:tc>
      </w:tr>
      <w:tr w:rsidR="00642B04" w:rsidRPr="00642B04" w14:paraId="12FC3012" w14:textId="77777777" w:rsidTr="00827024">
        <w:tc>
          <w:tcPr>
            <w:tcW w:w="5107" w:type="dxa"/>
            <w:tcBorders>
              <w:top w:val="single" w:sz="6" w:space="0" w:color="auto"/>
              <w:left w:val="single" w:sz="6" w:space="0" w:color="auto"/>
              <w:bottom w:val="single" w:sz="6" w:space="0" w:color="auto"/>
              <w:right w:val="single" w:sz="6" w:space="0" w:color="auto"/>
            </w:tcBorders>
            <w:vAlign w:val="center"/>
          </w:tcPr>
          <w:p w14:paraId="184D3A45" w14:textId="22898F28" w:rsidR="00642B04" w:rsidRPr="00642B04" w:rsidRDefault="00642B04" w:rsidP="00642B04">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sz w:val="20"/>
                <w:szCs w:val="20"/>
                <w:lang w:val="uk-UA" w:eastAsia="ru-RU"/>
              </w:rPr>
              <w:lastRenderedPageBreak/>
              <w:br w:type="page"/>
            </w:r>
            <w:r w:rsidRPr="00642B04">
              <w:rPr>
                <w:rFonts w:ascii="Times New Roman" w:eastAsia="Times New Roman" w:hAnsi="Times New Roman" w:cs="Times New Roman"/>
                <w:b/>
                <w:bCs/>
                <w:sz w:val="20"/>
                <w:szCs w:val="20"/>
                <w:lang w:val="uk-UA"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65C115CC"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B6E1DCF"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0A7A5ADB"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На кінець звітного періоду</w:t>
            </w:r>
          </w:p>
        </w:tc>
      </w:tr>
      <w:tr w:rsidR="00642B04" w:rsidRPr="00642B04" w14:paraId="0D3D360B"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FCCD1F7" w14:textId="77777777" w:rsidR="00642B04" w:rsidRPr="00642B04" w:rsidRDefault="00642B04" w:rsidP="00642B04">
            <w:pPr>
              <w:widowControl w:val="0"/>
              <w:spacing w:after="0" w:line="240" w:lineRule="auto"/>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9FF01C"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CB33EB"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939EBA"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4</w:t>
            </w:r>
          </w:p>
        </w:tc>
      </w:tr>
      <w:tr w:rsidR="00642B04" w:rsidRPr="00642B04" w14:paraId="4486C820"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04EE9D7"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 Власний капітал</w:t>
            </w:r>
          </w:p>
          <w:p w14:paraId="6E6D862A"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 xml:space="preserve">Зареєстрований (пайовий) капітал </w:t>
            </w:r>
          </w:p>
          <w:p w14:paraId="7AC0E7C6"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88A28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CFB17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1022433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D70FD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1022433</w:t>
            </w:r>
          </w:p>
        </w:tc>
      </w:tr>
      <w:tr w:rsidR="00642B04" w:rsidRPr="00642B04" w14:paraId="77BF9D1C"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1B84F7E"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6CE3C6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F0655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6D436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7CA01B46"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CFB2696"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03F77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39B28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54622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82A92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54622</w:t>
            </w:r>
          </w:p>
        </w:tc>
      </w:tr>
      <w:tr w:rsidR="00642B04" w:rsidRPr="00642B04" w14:paraId="15E3EFBB"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5435207"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AEAB4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EDFA1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153364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9F434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153364</w:t>
            </w:r>
          </w:p>
        </w:tc>
      </w:tr>
      <w:tr w:rsidR="00642B04" w:rsidRPr="00642B04" w14:paraId="5A1F57CE"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470879D"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0F721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98D75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1961091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88F4A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2368749</w:t>
            </w:r>
          </w:p>
        </w:tc>
      </w:tr>
      <w:tr w:rsidR="00642B04" w:rsidRPr="00642B04" w14:paraId="3C078769"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F785432"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43049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14DE0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F96174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097003C6"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7E29CCB"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A5BC7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3BD4D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61B52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031BD51B"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94D6B8B"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23783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C7526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3191510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B05E3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3599168</w:t>
            </w:r>
          </w:p>
        </w:tc>
      </w:tr>
      <w:tr w:rsidR="00642B04" w:rsidRPr="00642B04" w14:paraId="6C09898C"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5DCB0DDA"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II. Довгострокові зобов'язання і забезпечення</w:t>
            </w:r>
          </w:p>
          <w:p w14:paraId="51DF4202"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Відстрочені податкові зобов'язання</w:t>
            </w:r>
          </w:p>
          <w:p w14:paraId="7CF42116"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A64B7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A9110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AFF37B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0D4E3823"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4EEBBCA"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A71F0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5D556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A2742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2A34E0FD"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CCC4CE4"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AE86D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76DE6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59966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3F3DD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59966</w:t>
            </w:r>
          </w:p>
        </w:tc>
      </w:tr>
      <w:tr w:rsidR="00642B04" w:rsidRPr="00642B04" w14:paraId="02AF67CC"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9A80900"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E6E1C9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4BB3A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3815F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52BCE462"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1E2DA008"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761071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5AFB0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5C232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64C5E2D3"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33926862"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BB36D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33BBA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59966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B2146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59966</w:t>
            </w:r>
          </w:p>
        </w:tc>
      </w:tr>
      <w:tr w:rsidR="00642B04" w:rsidRPr="00642B04" w14:paraId="1FA98815"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169B9AF6"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IІІ. Поточні зобов'язання і забезпечення</w:t>
            </w:r>
          </w:p>
          <w:p w14:paraId="6A948ED4"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 xml:space="preserve">Короткострокові кредити банків </w:t>
            </w:r>
          </w:p>
          <w:p w14:paraId="60385572"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32EEF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06AA4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BEA41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2A0CA204"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5D647EC"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Поточна кредиторська заборгованість за:</w:t>
            </w:r>
          </w:p>
          <w:p w14:paraId="48920EB6"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 xml:space="preserve">довгостроковими зобов'язаннями </w:t>
            </w:r>
          </w:p>
          <w:p w14:paraId="264B3E20"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F9B1B9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7DE15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42382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39D77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42382</w:t>
            </w:r>
          </w:p>
        </w:tc>
      </w:tr>
      <w:tr w:rsidR="00642B04" w:rsidRPr="00642B04" w14:paraId="6C247807"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1B0317E"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6797E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3B265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1705694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3A1AD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1524323</w:t>
            </w:r>
          </w:p>
        </w:tc>
      </w:tr>
      <w:tr w:rsidR="00642B04" w:rsidRPr="00642B04" w14:paraId="7854961F"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E1DA126"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BC0B5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0BEEF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231667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DB0B7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569061</w:t>
            </w:r>
          </w:p>
        </w:tc>
      </w:tr>
      <w:tr w:rsidR="00642B04" w:rsidRPr="00642B04" w14:paraId="79510D1E"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01009B0"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508A7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DCD5C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40103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02891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162311</w:t>
            </w:r>
          </w:p>
        </w:tc>
      </w:tr>
      <w:tr w:rsidR="00642B04" w:rsidRPr="00642B04" w14:paraId="35B9C03E"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35711DBA"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8E3CB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BC11A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FDC6A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1077E7D4"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3210D561"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D6AF5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10C8C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68076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F2B0D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62675</w:t>
            </w:r>
          </w:p>
        </w:tc>
      </w:tr>
      <w:tr w:rsidR="00642B04" w:rsidRPr="00642B04" w14:paraId="6EFC4F00"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30565D0"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1FC66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0C836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1253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A1A535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10853</w:t>
            </w:r>
          </w:p>
        </w:tc>
      </w:tr>
      <w:tr w:rsidR="00642B04" w:rsidRPr="00642B04" w14:paraId="08A6CC25"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06FB2C0"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829646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FE093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263073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B4E44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144818</w:t>
            </w:r>
          </w:p>
        </w:tc>
      </w:tr>
      <w:tr w:rsidR="00642B04" w:rsidRPr="00642B04" w14:paraId="1735F70D"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1F2523B"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494A0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AA731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0D59A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4D15E990"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C535FDA"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90F58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2812E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79715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69560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87954</w:t>
            </w:r>
          </w:p>
        </w:tc>
      </w:tr>
      <w:tr w:rsidR="00642B04" w:rsidRPr="00642B04" w14:paraId="25DE20EA"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5CAE1AF1"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4C836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59661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2391902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AFA87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2442066</w:t>
            </w:r>
          </w:p>
        </w:tc>
      </w:tr>
      <w:tr w:rsidR="00642B04" w:rsidRPr="00642B04" w14:paraId="72447FDF"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55A18261"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ІV. Зобов'язання, пов'язані з необоротними активами,</w:t>
            </w:r>
          </w:p>
          <w:p w14:paraId="3013A71E"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 xml:space="preserve"> утримуваними для продажу, та групами вибуття</w:t>
            </w:r>
          </w:p>
          <w:p w14:paraId="7CFF089B"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EFA12E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B4E83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3E335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1298F7CA"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8EA8419"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DA971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E3F9D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5643378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F3AF4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6101200</w:t>
            </w:r>
          </w:p>
        </w:tc>
      </w:tr>
    </w:tbl>
    <w:p w14:paraId="1166B98E"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2CE946C4"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0C4CA04D"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642B04">
        <w:rPr>
          <w:rFonts w:ascii="Courier New" w:eastAsia="Times New Roman" w:hAnsi="Courier New" w:cs="Courier New"/>
          <w:sz w:val="20"/>
          <w:szCs w:val="20"/>
          <w:lang w:val="uk-UA" w:eastAsia="ru-RU"/>
        </w:rPr>
        <w:t>д/н</w:t>
      </w:r>
    </w:p>
    <w:p w14:paraId="72AE6E4E"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28CA995A"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W w:w="0" w:type="auto"/>
        <w:tblLook w:val="01E0" w:firstRow="1" w:lastRow="1" w:firstColumn="1" w:lastColumn="1" w:noHBand="0" w:noVBand="0"/>
      </w:tblPr>
      <w:tblGrid>
        <w:gridCol w:w="2943"/>
        <w:gridCol w:w="2765"/>
        <w:gridCol w:w="4147"/>
      </w:tblGrid>
      <w:tr w:rsidR="00642B04" w:rsidRPr="00642B04" w14:paraId="71C5CA5C" w14:textId="77777777" w:rsidTr="00827024">
        <w:tc>
          <w:tcPr>
            <w:tcW w:w="2943" w:type="dxa"/>
            <w:shd w:val="clear" w:color="auto" w:fill="auto"/>
          </w:tcPr>
          <w:p w14:paraId="7F69E4A3"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Генеральний директор</w:t>
            </w:r>
          </w:p>
        </w:tc>
        <w:tc>
          <w:tcPr>
            <w:tcW w:w="2765" w:type="dxa"/>
            <w:shd w:val="clear" w:color="auto" w:fill="auto"/>
            <w:vAlign w:val="center"/>
          </w:tcPr>
          <w:p w14:paraId="1C754458"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20"/>
                <w:szCs w:val="20"/>
                <w:lang w:val="uk-UA" w:eastAsia="ru-RU"/>
              </w:rPr>
              <w:t>________________</w:t>
            </w:r>
          </w:p>
        </w:tc>
        <w:tc>
          <w:tcPr>
            <w:tcW w:w="4147" w:type="dxa"/>
            <w:shd w:val="clear" w:color="auto" w:fill="auto"/>
          </w:tcPr>
          <w:p w14:paraId="59CB92A6"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Хайдакін Олег Ігорович</w:t>
            </w:r>
          </w:p>
        </w:tc>
      </w:tr>
      <w:tr w:rsidR="00642B04" w:rsidRPr="00642B04" w14:paraId="3840916C" w14:textId="77777777" w:rsidTr="00827024">
        <w:tc>
          <w:tcPr>
            <w:tcW w:w="2943" w:type="dxa"/>
            <w:shd w:val="clear" w:color="auto" w:fill="auto"/>
          </w:tcPr>
          <w:p w14:paraId="4BF12661"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7D5A33EC"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16"/>
                <w:szCs w:val="16"/>
                <w:lang w:val="uk-UA" w:eastAsia="ru-RU"/>
              </w:rPr>
              <w:t>(підпис)</w:t>
            </w:r>
          </w:p>
        </w:tc>
        <w:tc>
          <w:tcPr>
            <w:tcW w:w="4147" w:type="dxa"/>
            <w:shd w:val="clear" w:color="auto" w:fill="auto"/>
          </w:tcPr>
          <w:p w14:paraId="0886D907"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642B04" w:rsidRPr="00642B04" w14:paraId="65FA9911" w14:textId="77777777" w:rsidTr="00827024">
        <w:tc>
          <w:tcPr>
            <w:tcW w:w="2943" w:type="dxa"/>
            <w:shd w:val="clear" w:color="auto" w:fill="auto"/>
          </w:tcPr>
          <w:p w14:paraId="2017B8B3"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4915640C"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p>
        </w:tc>
        <w:tc>
          <w:tcPr>
            <w:tcW w:w="4147" w:type="dxa"/>
            <w:shd w:val="clear" w:color="auto" w:fill="auto"/>
          </w:tcPr>
          <w:p w14:paraId="54AC02F7"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642B04" w:rsidRPr="00642B04" w14:paraId="24B69E46" w14:textId="77777777" w:rsidTr="00827024">
        <w:tc>
          <w:tcPr>
            <w:tcW w:w="2943" w:type="dxa"/>
            <w:shd w:val="clear" w:color="auto" w:fill="auto"/>
          </w:tcPr>
          <w:p w14:paraId="59CF0B20"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Головний бухгалтер</w:t>
            </w:r>
            <w:r w:rsidRPr="00642B04">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76EA9E51"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20"/>
                <w:szCs w:val="20"/>
                <w:lang w:val="uk-UA" w:eastAsia="ru-RU"/>
              </w:rPr>
              <w:t>________________</w:t>
            </w:r>
          </w:p>
        </w:tc>
        <w:tc>
          <w:tcPr>
            <w:tcW w:w="4147" w:type="dxa"/>
            <w:shd w:val="clear" w:color="auto" w:fill="auto"/>
          </w:tcPr>
          <w:p w14:paraId="21C88582"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Дорошенко Катерина Володимирівна</w:t>
            </w:r>
          </w:p>
        </w:tc>
      </w:tr>
      <w:tr w:rsidR="00642B04" w:rsidRPr="00642B04" w14:paraId="478B3B33" w14:textId="77777777" w:rsidTr="00827024">
        <w:tc>
          <w:tcPr>
            <w:tcW w:w="2943" w:type="dxa"/>
            <w:shd w:val="clear" w:color="auto" w:fill="auto"/>
          </w:tcPr>
          <w:p w14:paraId="0CE2B94D"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70EB7897"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16"/>
                <w:szCs w:val="16"/>
                <w:lang w:val="uk-UA" w:eastAsia="ru-RU"/>
              </w:rPr>
              <w:t>(підпис)</w:t>
            </w:r>
          </w:p>
        </w:tc>
        <w:tc>
          <w:tcPr>
            <w:tcW w:w="4147" w:type="dxa"/>
            <w:shd w:val="clear" w:color="auto" w:fill="auto"/>
          </w:tcPr>
          <w:p w14:paraId="147E2CD9"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bl>
    <w:p w14:paraId="436B0079"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317BA228" w14:textId="77777777" w:rsidR="00642B04" w:rsidRPr="00F70610" w:rsidRDefault="00642B04">
      <w:pPr>
        <w:rPr>
          <w:lang w:val="uk-UA"/>
        </w:rPr>
        <w:sectPr w:rsidR="00642B04" w:rsidRPr="00F70610" w:rsidSect="00642B04">
          <w:pgSz w:w="11906" w:h="16838"/>
          <w:pgMar w:top="363" w:right="567" w:bottom="363" w:left="1417" w:header="708" w:footer="708" w:gutter="0"/>
          <w:cols w:space="708"/>
          <w:docGrid w:linePitch="360"/>
        </w:sectPr>
      </w:pPr>
    </w:p>
    <w:p w14:paraId="6F08AF98" w14:textId="77777777" w:rsidR="00642B04" w:rsidRPr="00642B04" w:rsidRDefault="00642B04" w:rsidP="00642B04">
      <w:pPr>
        <w:widowControl w:val="0"/>
        <w:spacing w:after="0" w:line="240" w:lineRule="auto"/>
        <w:ind w:firstLine="567"/>
        <w:jc w:val="right"/>
        <w:rPr>
          <w:rFonts w:ascii="Times New Roman" w:eastAsia="Times New Roman" w:hAnsi="Times New Roman" w:cs="Times New Roman"/>
          <w:b/>
          <w:lang w:val="uk-UA"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42B04" w:rsidRPr="00642B04" w14:paraId="2299707F" w14:textId="77777777" w:rsidTr="00827024">
        <w:tc>
          <w:tcPr>
            <w:tcW w:w="6082" w:type="dxa"/>
          </w:tcPr>
          <w:p w14:paraId="3B455CF8"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6F0C6E95"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4AFB37D3"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Коди</w:t>
            </w:r>
          </w:p>
        </w:tc>
      </w:tr>
      <w:tr w:rsidR="00642B04" w:rsidRPr="00642B04" w14:paraId="6B29F993" w14:textId="77777777" w:rsidTr="00827024">
        <w:tc>
          <w:tcPr>
            <w:tcW w:w="6082" w:type="dxa"/>
          </w:tcPr>
          <w:p w14:paraId="737D7F9E"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3095B52E" w14:textId="77777777" w:rsidR="00642B04" w:rsidRPr="00642B04" w:rsidRDefault="00642B04" w:rsidP="00642B04">
            <w:pPr>
              <w:widowControl w:val="0"/>
              <w:spacing w:after="0" w:line="240" w:lineRule="auto"/>
              <w:jc w:val="center"/>
              <w:rPr>
                <w:rFonts w:ascii="Times New Roman" w:eastAsia="Times New Roman" w:hAnsi="Times New Roman" w:cs="Times New Roman"/>
                <w:sz w:val="16"/>
                <w:szCs w:val="16"/>
                <w:lang w:val="uk-UA" w:eastAsia="ru-RU"/>
              </w:rPr>
            </w:pPr>
            <w:r w:rsidRPr="00642B0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7A546506"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2022</w:t>
            </w:r>
          </w:p>
        </w:tc>
        <w:tc>
          <w:tcPr>
            <w:tcW w:w="676" w:type="dxa"/>
            <w:tcBorders>
              <w:top w:val="nil"/>
              <w:left w:val="single" w:sz="6" w:space="0" w:color="auto"/>
              <w:bottom w:val="nil"/>
              <w:right w:val="single" w:sz="6" w:space="0" w:color="auto"/>
            </w:tcBorders>
          </w:tcPr>
          <w:p w14:paraId="12B483AE" w14:textId="77777777" w:rsidR="00642B04" w:rsidRPr="00642B04" w:rsidRDefault="00642B04" w:rsidP="00642B04">
            <w:pPr>
              <w:widowControl w:val="0"/>
              <w:spacing w:after="0" w:line="240" w:lineRule="auto"/>
              <w:rPr>
                <w:rFonts w:ascii="Times New Roman" w:eastAsia="Times New Roman" w:hAnsi="Times New Roman" w:cs="Times New Roman"/>
                <w:bCs/>
                <w:sz w:val="18"/>
                <w:szCs w:val="18"/>
                <w:lang w:val="uk-UA" w:eastAsia="ru-RU"/>
              </w:rPr>
            </w:pPr>
            <w:r w:rsidRPr="00642B04">
              <w:rPr>
                <w:rFonts w:ascii="Times New Roman" w:eastAsia="Times New Roman" w:hAnsi="Times New Roman" w:cs="Times New Roman"/>
                <w:bCs/>
                <w:sz w:val="18"/>
                <w:szCs w:val="18"/>
                <w:lang w:val="uk-UA" w:eastAsia="ru-RU"/>
              </w:rPr>
              <w:t>06</w:t>
            </w:r>
          </w:p>
        </w:tc>
        <w:tc>
          <w:tcPr>
            <w:tcW w:w="676" w:type="dxa"/>
            <w:tcBorders>
              <w:top w:val="nil"/>
              <w:left w:val="single" w:sz="6" w:space="0" w:color="auto"/>
              <w:bottom w:val="nil"/>
              <w:right w:val="single" w:sz="6" w:space="0" w:color="auto"/>
            </w:tcBorders>
          </w:tcPr>
          <w:p w14:paraId="322C5E4A" w14:textId="77777777" w:rsidR="00642B04" w:rsidRPr="00642B04" w:rsidRDefault="00642B04" w:rsidP="00642B04">
            <w:pPr>
              <w:widowControl w:val="0"/>
              <w:spacing w:after="0" w:line="240" w:lineRule="auto"/>
              <w:rPr>
                <w:rFonts w:ascii="Times New Roman" w:eastAsia="Times New Roman" w:hAnsi="Times New Roman" w:cs="Times New Roman"/>
                <w:bCs/>
                <w:sz w:val="18"/>
                <w:szCs w:val="18"/>
                <w:lang w:val="uk-UA" w:eastAsia="ru-RU"/>
              </w:rPr>
            </w:pPr>
            <w:r w:rsidRPr="00642B04">
              <w:rPr>
                <w:rFonts w:ascii="Times New Roman" w:eastAsia="Times New Roman" w:hAnsi="Times New Roman" w:cs="Times New Roman"/>
                <w:bCs/>
                <w:sz w:val="18"/>
                <w:szCs w:val="18"/>
                <w:lang w:val="uk-UA" w:eastAsia="ru-RU"/>
              </w:rPr>
              <w:t>30</w:t>
            </w:r>
          </w:p>
        </w:tc>
      </w:tr>
      <w:tr w:rsidR="00642B04" w:rsidRPr="00642B04" w14:paraId="74547215" w14:textId="77777777" w:rsidTr="00827024">
        <w:tc>
          <w:tcPr>
            <w:tcW w:w="6082" w:type="dxa"/>
          </w:tcPr>
          <w:p w14:paraId="44585B30" w14:textId="77777777" w:rsidR="00642B04" w:rsidRPr="00642B04" w:rsidRDefault="00642B04" w:rsidP="00642B04">
            <w:pPr>
              <w:widowControl w:val="0"/>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 xml:space="preserve">Підприємство   </w:t>
            </w:r>
            <w:r w:rsidRPr="00642B04">
              <w:rPr>
                <w:rFonts w:ascii="Times New Roman" w:eastAsia="Times New Roman" w:hAnsi="Times New Roman" w:cs="Times New Roman"/>
                <w:sz w:val="20"/>
                <w:szCs w:val="20"/>
                <w:u w:val="single"/>
                <w:lang w:val="uk-UA" w:eastAsia="ru-RU"/>
              </w:rPr>
              <w:t>ПРИВАТНЕ АКЦІОНЕРНЕ ТОВАРИСТВО "КАРЛСБЕРГ УКРАЇНА"</w:t>
            </w:r>
          </w:p>
        </w:tc>
        <w:tc>
          <w:tcPr>
            <w:tcW w:w="1956" w:type="dxa"/>
          </w:tcPr>
          <w:p w14:paraId="0CAF11BD"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33483636"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00377511</w:t>
            </w:r>
          </w:p>
        </w:tc>
      </w:tr>
    </w:tbl>
    <w:p w14:paraId="66A97FDF" w14:textId="77777777" w:rsidR="00642B04" w:rsidRPr="00642B04" w:rsidRDefault="00642B04" w:rsidP="00642B04">
      <w:pPr>
        <w:widowControl w:val="0"/>
        <w:spacing w:after="0" w:line="240" w:lineRule="auto"/>
        <w:jc w:val="center"/>
        <w:rPr>
          <w:rFonts w:ascii="Times New Roman" w:eastAsia="Times New Roman" w:hAnsi="Times New Roman" w:cs="Times New Roman"/>
          <w:b/>
          <w:bCs/>
          <w:lang w:val="uk-UA" w:eastAsia="ru-RU"/>
        </w:rPr>
      </w:pPr>
    </w:p>
    <w:p w14:paraId="0F9B6BC0" w14:textId="77777777" w:rsidR="00642B04" w:rsidRPr="00642B04" w:rsidRDefault="00642B04" w:rsidP="00642B04">
      <w:pPr>
        <w:widowControl w:val="0"/>
        <w:spacing w:after="0" w:line="240" w:lineRule="auto"/>
        <w:jc w:val="center"/>
        <w:rPr>
          <w:rFonts w:ascii="Times New Roman" w:eastAsia="Times New Roman" w:hAnsi="Times New Roman" w:cs="Times New Roman"/>
          <w:b/>
          <w:bCs/>
          <w:lang w:val="uk-UA" w:eastAsia="ru-RU"/>
        </w:rPr>
      </w:pPr>
      <w:r w:rsidRPr="00642B04">
        <w:rPr>
          <w:rFonts w:ascii="Times New Roman" w:eastAsia="Times New Roman" w:hAnsi="Times New Roman" w:cs="Times New Roman"/>
          <w:b/>
          <w:bCs/>
          <w:lang w:val="uk-UA" w:eastAsia="ru-RU"/>
        </w:rPr>
        <w:t xml:space="preserve">Звіт про фінансові результати ( </w:t>
      </w:r>
      <w:r w:rsidRPr="00642B04">
        <w:rPr>
          <w:rFonts w:ascii="Times New Roman" w:eastAsia="Times New Roman" w:hAnsi="Times New Roman" w:cs="Times New Roman"/>
          <w:b/>
          <w:bCs/>
          <w:color w:val="000000"/>
          <w:lang w:val="uk-UA" w:eastAsia="ru-RU"/>
        </w:rPr>
        <w:t>Звіт про сукупний дохід</w:t>
      </w:r>
      <w:r w:rsidRPr="00642B04">
        <w:rPr>
          <w:rFonts w:ascii="Times New Roman" w:eastAsia="Times New Roman" w:hAnsi="Times New Roman" w:cs="Times New Roman"/>
          <w:bCs/>
          <w:color w:val="000000"/>
          <w:sz w:val="20"/>
          <w:szCs w:val="20"/>
          <w:lang w:val="uk-UA" w:eastAsia="ru-RU"/>
        </w:rPr>
        <w:t xml:space="preserve"> </w:t>
      </w:r>
      <w:r w:rsidRPr="00642B04">
        <w:rPr>
          <w:rFonts w:ascii="Times New Roman" w:eastAsia="Times New Roman" w:hAnsi="Times New Roman" w:cs="Times New Roman"/>
          <w:b/>
          <w:bCs/>
          <w:lang w:val="uk-UA" w:eastAsia="ru-RU"/>
        </w:rPr>
        <w:t xml:space="preserve">) </w:t>
      </w:r>
    </w:p>
    <w:p w14:paraId="58816124" w14:textId="77777777" w:rsidR="00642B04" w:rsidRPr="00642B04" w:rsidRDefault="00642B04" w:rsidP="00642B04">
      <w:pPr>
        <w:widowControl w:val="0"/>
        <w:spacing w:after="0" w:line="240" w:lineRule="auto"/>
        <w:jc w:val="center"/>
        <w:rPr>
          <w:rFonts w:ascii="Times New Roman" w:eastAsia="Times New Roman" w:hAnsi="Times New Roman" w:cs="Times New Roman"/>
          <w:b/>
          <w:bCs/>
          <w:lang w:val="uk-UA" w:eastAsia="ru-RU"/>
        </w:rPr>
      </w:pPr>
      <w:r w:rsidRPr="00642B04">
        <w:rPr>
          <w:rFonts w:ascii="Times New Roman" w:eastAsia="Times New Roman" w:hAnsi="Times New Roman" w:cs="Times New Roman"/>
          <w:b/>
          <w:bCs/>
          <w:lang w:val="uk-UA" w:eastAsia="ru-RU"/>
        </w:rPr>
        <w:t xml:space="preserve">за 2 квартал 2022 року </w:t>
      </w:r>
    </w:p>
    <w:p w14:paraId="76788B59"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642B04" w:rsidRPr="00642B04" w14:paraId="1570C8F6" w14:textId="77777777" w:rsidTr="00827024">
        <w:trPr>
          <w:jc w:val="right"/>
        </w:trPr>
        <w:tc>
          <w:tcPr>
            <w:tcW w:w="8613" w:type="dxa"/>
            <w:tcBorders>
              <w:right w:val="single" w:sz="4" w:space="0" w:color="auto"/>
            </w:tcBorders>
            <w:vAlign w:val="center"/>
          </w:tcPr>
          <w:p w14:paraId="0986DD68" w14:textId="77777777" w:rsidR="00642B04" w:rsidRPr="00642B04" w:rsidRDefault="00642B04" w:rsidP="00642B04">
            <w:pPr>
              <w:widowControl w:val="0"/>
              <w:spacing w:after="0" w:line="240" w:lineRule="auto"/>
              <w:rPr>
                <w:rFonts w:ascii="Times New Roman" w:eastAsia="Times New Roman" w:hAnsi="Times New Roman" w:cs="Times New Roman"/>
                <w:lang w:val="uk-UA" w:eastAsia="ru-RU"/>
              </w:rPr>
            </w:pPr>
            <w:r w:rsidRPr="00642B04">
              <w:rPr>
                <w:rFonts w:ascii="Times New Roman" w:eastAsia="Times New Roman" w:hAnsi="Times New Roman" w:cs="Times New Roman"/>
                <w:lang w:val="uk-UA" w:eastAsia="ru-RU"/>
              </w:rPr>
              <w:t xml:space="preserve">                                                                    Форма № 2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15E88CDD" w14:textId="77777777" w:rsidR="00642B04" w:rsidRPr="00642B04" w:rsidRDefault="00642B04" w:rsidP="00642B04">
            <w:pPr>
              <w:keepNext/>
              <w:keepLines/>
              <w:widowControl w:val="0"/>
              <w:suppressAutoHyphens/>
              <w:spacing w:after="0" w:line="240" w:lineRule="auto"/>
              <w:rPr>
                <w:rFonts w:ascii="Times New Roman" w:eastAsia="Times New Roman" w:hAnsi="Times New Roman" w:cs="Times New Roman"/>
                <w:lang w:val="uk-UA" w:eastAsia="ru-RU"/>
              </w:rPr>
            </w:pPr>
            <w:r w:rsidRPr="00642B04">
              <w:rPr>
                <w:rFonts w:ascii="Times New Roman" w:eastAsia="Times New Roman" w:hAnsi="Times New Roman" w:cs="Times New Roman"/>
                <w:lang w:val="uk-UA" w:eastAsia="ru-RU"/>
              </w:rPr>
              <w:t>1801003</w:t>
            </w:r>
          </w:p>
        </w:tc>
      </w:tr>
    </w:tbl>
    <w:p w14:paraId="22DA5492"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10"/>
          <w:szCs w:val="10"/>
          <w:lang w:val="uk-UA" w:eastAsia="ru-RU"/>
        </w:rPr>
      </w:pPr>
    </w:p>
    <w:p w14:paraId="2CEB184B" w14:textId="77777777" w:rsidR="00642B04" w:rsidRPr="00642B04" w:rsidRDefault="00642B04" w:rsidP="00642B04">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642B04">
        <w:rPr>
          <w:rFonts w:ascii="Times New Roman CYR" w:eastAsia="Times New Roman" w:hAnsi="Times New Roman CYR" w:cs="Times New Roman CYR"/>
          <w:b/>
          <w:bCs/>
          <w:color w:val="000000"/>
          <w:lang w:val="uk-UA" w:eastAsia="ru-RU"/>
        </w:rPr>
        <w:t>І. ФІНАНСОВІ РЕЗУЛЬТАТИ</w:t>
      </w:r>
    </w:p>
    <w:p w14:paraId="520FB203"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42B04" w:rsidRPr="00642B04" w14:paraId="0E096CAE" w14:textId="77777777" w:rsidTr="00827024">
        <w:tc>
          <w:tcPr>
            <w:tcW w:w="5107" w:type="dxa"/>
            <w:tcBorders>
              <w:top w:val="single" w:sz="6" w:space="0" w:color="auto"/>
              <w:left w:val="single" w:sz="6" w:space="0" w:color="auto"/>
              <w:bottom w:val="single" w:sz="6" w:space="0" w:color="auto"/>
              <w:right w:val="single" w:sz="6" w:space="0" w:color="auto"/>
            </w:tcBorders>
            <w:vAlign w:val="center"/>
          </w:tcPr>
          <w:p w14:paraId="3F2D02D8" w14:textId="77777777" w:rsidR="00642B04" w:rsidRPr="00642B04" w:rsidRDefault="00642B04" w:rsidP="00642B04">
            <w:pPr>
              <w:keepNext/>
              <w:spacing w:after="0" w:line="240" w:lineRule="auto"/>
              <w:jc w:val="center"/>
              <w:outlineLvl w:val="0"/>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3CD2E592"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1BDE85C"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D87CE7C"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color w:val="000000"/>
                <w:sz w:val="20"/>
                <w:szCs w:val="20"/>
                <w:lang w:val="uk-UA" w:eastAsia="ru-RU"/>
              </w:rPr>
              <w:t>За аналогічний</w:t>
            </w:r>
            <w:r w:rsidRPr="00642B04">
              <w:rPr>
                <w:rFonts w:ascii="Times New Roman" w:eastAsia="Times New Roman" w:hAnsi="Times New Roman" w:cs="Times New Roman"/>
                <w:b/>
                <w:color w:val="000000"/>
                <w:sz w:val="20"/>
                <w:szCs w:val="20"/>
                <w:lang w:val="uk-UA" w:eastAsia="ru-RU"/>
              </w:rPr>
              <w:br/>
              <w:t>період попереднього року</w:t>
            </w:r>
          </w:p>
        </w:tc>
      </w:tr>
      <w:tr w:rsidR="00642B04" w:rsidRPr="00642B04" w14:paraId="45715421"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1A9AFC8C" w14:textId="77777777" w:rsidR="00642B04" w:rsidRPr="00642B04" w:rsidRDefault="00642B04" w:rsidP="00642B04">
            <w:pPr>
              <w:widowControl w:val="0"/>
              <w:spacing w:after="0" w:line="240" w:lineRule="auto"/>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D73637"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47AE07"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EC1869"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4</w:t>
            </w:r>
          </w:p>
        </w:tc>
      </w:tr>
      <w:tr w:rsidR="00642B04" w:rsidRPr="00642B04" w14:paraId="0A956560"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7B5439E"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EFBEC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76522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3713771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53A59D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3848317</w:t>
            </w:r>
          </w:p>
        </w:tc>
      </w:tr>
      <w:tr w:rsidR="00642B04" w:rsidRPr="00642B04" w14:paraId="5B615DE1"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05EC64E"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EA5B2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B8BA1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(2015737)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C70D9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(2177549)</w:t>
            </w:r>
          </w:p>
        </w:tc>
      </w:tr>
      <w:tr w:rsidR="00642B04" w:rsidRPr="00642B04" w14:paraId="746E4B96"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15B5C87"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Валовий:  </w:t>
            </w:r>
          </w:p>
          <w:p w14:paraId="68F96E13"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00B03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75C5C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1698034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30AD1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1670768</w:t>
            </w:r>
          </w:p>
        </w:tc>
      </w:tr>
      <w:tr w:rsidR="00642B04" w:rsidRPr="00642B04" w14:paraId="747947F9"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656A4B7"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F9D7A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D1D21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769D3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7D809E11"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BCB203A"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A04C2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9744F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17897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03DCA2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32182</w:t>
            </w:r>
          </w:p>
        </w:tc>
      </w:tr>
      <w:tr w:rsidR="00642B04" w:rsidRPr="00642B04" w14:paraId="4F299431"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A3CEDF5"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81AC8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C5107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(142806)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16438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(158997)</w:t>
            </w:r>
          </w:p>
        </w:tc>
      </w:tr>
      <w:tr w:rsidR="00642B04" w:rsidRPr="00642B04" w14:paraId="75144043"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9270946"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9B845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31DDF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(804491)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1E3CE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(856461)</w:t>
            </w:r>
          </w:p>
        </w:tc>
      </w:tr>
      <w:tr w:rsidR="00642B04" w:rsidRPr="00642B04" w14:paraId="51EA11F5"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4F24766"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A9CDA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44337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(27449)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7789B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(60389)</w:t>
            </w:r>
          </w:p>
        </w:tc>
      </w:tr>
      <w:tr w:rsidR="00642B04" w:rsidRPr="00642B04" w14:paraId="50D1C138"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1BBFC8DC"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Фінансовий результат від операційної діяльності:  </w:t>
            </w:r>
          </w:p>
          <w:p w14:paraId="27896622"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1FE16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16BEA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741185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9BDF4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627103</w:t>
            </w:r>
          </w:p>
        </w:tc>
      </w:tr>
      <w:tr w:rsidR="00642B04" w:rsidRPr="00642B04" w14:paraId="62384C55"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19EE690C"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40B3D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3F5D8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F4B10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0CC08694"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4D53D36"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99FC6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75200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95AD59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0C712B15"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50F7A040"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CB91D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A6AFB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6383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B095D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7350</w:t>
            </w:r>
          </w:p>
        </w:tc>
      </w:tr>
      <w:tr w:rsidR="00642B04" w:rsidRPr="00642B04" w14:paraId="641C6604"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C8E6D2A"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EFEC85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59650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4886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85EE8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6719</w:t>
            </w:r>
          </w:p>
        </w:tc>
      </w:tr>
      <w:tr w:rsidR="00642B04" w:rsidRPr="00642B04" w14:paraId="24D9EA44"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30829167"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10F01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D85E4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(5738)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A4B5A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(10775)</w:t>
            </w:r>
          </w:p>
        </w:tc>
      </w:tr>
      <w:tr w:rsidR="00642B04" w:rsidRPr="00642B04" w14:paraId="31ADB883"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56FCEC52"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02F9C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D35280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B4D5B2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7F6DF202"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08C43EB"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166F6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BCA4F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(260694)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B10D2A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(36307)</w:t>
            </w:r>
          </w:p>
        </w:tc>
      </w:tr>
      <w:tr w:rsidR="00642B04" w:rsidRPr="00642B04" w14:paraId="1991F4C2"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37EA307C"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Фінансовий результат до оподаткування:</w:t>
            </w:r>
          </w:p>
          <w:p w14:paraId="2E52E555"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34B10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77B6B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486022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A8DF7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594090</w:t>
            </w:r>
          </w:p>
        </w:tc>
      </w:tr>
      <w:tr w:rsidR="00642B04" w:rsidRPr="00642B04" w14:paraId="5C6479C5"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F677B30"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EDA99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8F044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A4FC0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2A7BA62A"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15A05861"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6B449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3386B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-78364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C4BC6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-115792</w:t>
            </w:r>
          </w:p>
        </w:tc>
      </w:tr>
      <w:tr w:rsidR="00642B04" w:rsidRPr="00642B04" w14:paraId="727EA0A7"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4A25353"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638E9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61FED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A7B2D1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7C91FD76"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EE61D33"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Чистий фінансовий результат:  </w:t>
            </w:r>
          </w:p>
          <w:p w14:paraId="5CFB3B84"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2718E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F27F7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407658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10477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478298</w:t>
            </w:r>
          </w:p>
        </w:tc>
      </w:tr>
      <w:tr w:rsidR="00642B04" w:rsidRPr="00642B04" w14:paraId="7FD7DE75"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7B58D49"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F9CEE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838C9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B690A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bl>
    <w:p w14:paraId="177E2A83"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5E31AEBE" w14:textId="77777777" w:rsidR="00642B04" w:rsidRPr="00642B04" w:rsidRDefault="00642B04" w:rsidP="00642B04">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642B04">
        <w:rPr>
          <w:rFonts w:ascii="Times New Roman CYR" w:eastAsia="Times New Roman" w:hAnsi="Times New Roman CYR" w:cs="Times New Roman CYR"/>
          <w:b/>
          <w:bCs/>
          <w:color w:val="000000"/>
          <w:lang w:val="uk-UA" w:eastAsia="ru-RU"/>
        </w:rPr>
        <w:t xml:space="preserve">II. </w:t>
      </w:r>
      <w:r w:rsidRPr="00642B04">
        <w:rPr>
          <w:rFonts w:ascii="Times New Roman CYR" w:eastAsia="Times New Roman" w:hAnsi="Times New Roman CYR" w:cs="Times New Roman CYR"/>
          <w:b/>
          <w:bCs/>
          <w:lang w:val="uk-UA" w:eastAsia="ru-RU"/>
        </w:rPr>
        <w:t>СУКУПНИЙ ДОХІД</w:t>
      </w:r>
    </w:p>
    <w:p w14:paraId="33098FFB"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42B04" w:rsidRPr="00642B04" w14:paraId="1EDAC9B7" w14:textId="77777777" w:rsidTr="00827024">
        <w:tc>
          <w:tcPr>
            <w:tcW w:w="5107" w:type="dxa"/>
            <w:tcBorders>
              <w:top w:val="single" w:sz="6" w:space="0" w:color="auto"/>
              <w:left w:val="single" w:sz="6" w:space="0" w:color="auto"/>
              <w:bottom w:val="single" w:sz="6" w:space="0" w:color="auto"/>
              <w:right w:val="single" w:sz="6" w:space="0" w:color="auto"/>
            </w:tcBorders>
            <w:vAlign w:val="center"/>
          </w:tcPr>
          <w:p w14:paraId="10E56BAD" w14:textId="77777777" w:rsidR="00642B04" w:rsidRPr="00642B04" w:rsidRDefault="00642B04" w:rsidP="00642B04">
            <w:pPr>
              <w:keepNext/>
              <w:spacing w:after="0" w:line="240" w:lineRule="auto"/>
              <w:jc w:val="center"/>
              <w:outlineLvl w:val="0"/>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4C607702"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BC2532E"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58FDE22D"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color w:val="000000"/>
                <w:sz w:val="20"/>
                <w:szCs w:val="20"/>
                <w:lang w:val="uk-UA" w:eastAsia="ru-RU"/>
              </w:rPr>
              <w:t>За аналогічний</w:t>
            </w:r>
            <w:r w:rsidRPr="00642B04">
              <w:rPr>
                <w:rFonts w:ascii="Times New Roman" w:eastAsia="Times New Roman" w:hAnsi="Times New Roman" w:cs="Times New Roman"/>
                <w:b/>
                <w:color w:val="000000"/>
                <w:sz w:val="20"/>
                <w:szCs w:val="20"/>
                <w:lang w:val="uk-UA" w:eastAsia="ru-RU"/>
              </w:rPr>
              <w:br/>
              <w:t>період попереднього року</w:t>
            </w:r>
          </w:p>
        </w:tc>
      </w:tr>
      <w:tr w:rsidR="00642B04" w:rsidRPr="00642B04" w14:paraId="22BC3C24"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A794480" w14:textId="77777777" w:rsidR="00642B04" w:rsidRPr="00642B04" w:rsidRDefault="00642B04" w:rsidP="00642B04">
            <w:pPr>
              <w:widowControl w:val="0"/>
              <w:spacing w:after="0" w:line="240" w:lineRule="auto"/>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945C63B"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4D29634"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DD941C0"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4</w:t>
            </w:r>
          </w:p>
        </w:tc>
      </w:tr>
      <w:tr w:rsidR="00642B04" w:rsidRPr="00642B04" w14:paraId="155B5F5D"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A5BFF4E"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5E1F1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DB815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FD7AC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255C4E85"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D662210"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35B14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DDE4C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9D874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128786C4"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13D0AF9"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DAD74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82DE4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95DE8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406AE870"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449C1E0"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9FA2D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35E9E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5AB1F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1C649AD5"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063ECFF"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87EA7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3A024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759F1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2FB3DC98"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5A94ABAD"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8B04E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490CA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78507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6B54E12C"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2227455"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D5B4C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85E0B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0B51F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554D8830"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324F50C4"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DA4BB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98780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40E99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1479B6FB"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1A6E86D6"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37891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93574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407658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8723E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478298</w:t>
            </w:r>
          </w:p>
        </w:tc>
      </w:tr>
    </w:tbl>
    <w:p w14:paraId="1C6D6F09"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2D497A6C"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br w:type="page"/>
      </w:r>
    </w:p>
    <w:p w14:paraId="76EA4604" w14:textId="77777777" w:rsidR="00642B04" w:rsidRPr="00642B04" w:rsidRDefault="00642B04" w:rsidP="00642B04">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642B04">
        <w:rPr>
          <w:rFonts w:ascii="Times New Roman CYR" w:eastAsia="Times New Roman" w:hAnsi="Times New Roman CYR" w:cs="Times New Roman CYR"/>
          <w:b/>
          <w:bCs/>
          <w:lang w:val="uk-UA" w:eastAsia="ru-RU"/>
        </w:rPr>
        <w:lastRenderedPageBreak/>
        <w:t>III. ЕЛЕМЕНТИ ОПЕРАЦІЙНИХ ВИТРАТ</w:t>
      </w:r>
    </w:p>
    <w:p w14:paraId="148CFDEB" w14:textId="77777777" w:rsidR="00642B04" w:rsidRPr="00642B04" w:rsidRDefault="00642B04" w:rsidP="00642B04">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42B04" w:rsidRPr="00642B04" w14:paraId="146E4912" w14:textId="77777777" w:rsidTr="00827024">
        <w:tc>
          <w:tcPr>
            <w:tcW w:w="5107" w:type="dxa"/>
            <w:tcBorders>
              <w:top w:val="single" w:sz="6" w:space="0" w:color="auto"/>
              <w:left w:val="single" w:sz="6" w:space="0" w:color="auto"/>
              <w:bottom w:val="single" w:sz="6" w:space="0" w:color="auto"/>
              <w:right w:val="single" w:sz="6" w:space="0" w:color="auto"/>
            </w:tcBorders>
            <w:vAlign w:val="center"/>
          </w:tcPr>
          <w:p w14:paraId="7FF5DA96" w14:textId="77777777" w:rsidR="00642B04" w:rsidRPr="00642B04" w:rsidRDefault="00642B04" w:rsidP="00642B04">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15CFB1DE"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BE75169"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542B1916"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color w:val="000000"/>
                <w:sz w:val="20"/>
                <w:szCs w:val="20"/>
                <w:lang w:val="uk-UA" w:eastAsia="ru-RU"/>
              </w:rPr>
              <w:t>За аналогічний</w:t>
            </w:r>
            <w:r w:rsidRPr="00642B04">
              <w:rPr>
                <w:rFonts w:ascii="Times New Roman" w:eastAsia="Times New Roman" w:hAnsi="Times New Roman" w:cs="Times New Roman"/>
                <w:b/>
                <w:color w:val="000000"/>
                <w:sz w:val="20"/>
                <w:szCs w:val="20"/>
                <w:lang w:val="uk-UA" w:eastAsia="ru-RU"/>
              </w:rPr>
              <w:br/>
              <w:t>період попереднього року</w:t>
            </w:r>
          </w:p>
        </w:tc>
      </w:tr>
      <w:tr w:rsidR="00642B04" w:rsidRPr="00642B04" w14:paraId="0848806C"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5F5F67A" w14:textId="77777777" w:rsidR="00642B04" w:rsidRPr="00642B04" w:rsidRDefault="00642B04" w:rsidP="00642B04">
            <w:pPr>
              <w:widowControl w:val="0"/>
              <w:spacing w:after="0" w:line="240" w:lineRule="auto"/>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FD9657"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7D5049"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7DE1B3"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4</w:t>
            </w:r>
          </w:p>
        </w:tc>
      </w:tr>
      <w:tr w:rsidR="00642B04" w:rsidRPr="00642B04" w14:paraId="2945AA5E"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0737464" w14:textId="77777777" w:rsidR="00642B04" w:rsidRPr="00642B04" w:rsidRDefault="00642B04" w:rsidP="00642B04">
            <w:pPr>
              <w:widowControl w:val="0"/>
              <w:spacing w:after="0" w:line="240" w:lineRule="auto"/>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45134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0109F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2038506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E8490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1960152</w:t>
            </w:r>
          </w:p>
        </w:tc>
      </w:tr>
      <w:tr w:rsidR="00642B04" w:rsidRPr="00642B04" w14:paraId="124A81A2"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0A5AD6A" w14:textId="77777777" w:rsidR="00642B04" w:rsidRPr="00642B04" w:rsidRDefault="00642B04" w:rsidP="00642B04">
            <w:pPr>
              <w:widowControl w:val="0"/>
              <w:spacing w:after="0" w:line="240" w:lineRule="auto"/>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FAB07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50DA4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319409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D2210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291671</w:t>
            </w:r>
          </w:p>
        </w:tc>
      </w:tr>
      <w:tr w:rsidR="00642B04" w:rsidRPr="00642B04" w14:paraId="49036922"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F5BE723" w14:textId="77777777" w:rsidR="00642B04" w:rsidRPr="00642B04" w:rsidRDefault="00642B04" w:rsidP="00642B04">
            <w:pPr>
              <w:widowControl w:val="0"/>
              <w:spacing w:after="0" w:line="240" w:lineRule="auto"/>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BF07E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9EE8C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59814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5542B0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57293</w:t>
            </w:r>
          </w:p>
        </w:tc>
      </w:tr>
      <w:tr w:rsidR="00642B04" w:rsidRPr="00642B04" w14:paraId="7795E100"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2E52308" w14:textId="77777777" w:rsidR="00642B04" w:rsidRPr="00642B04" w:rsidRDefault="00642B04" w:rsidP="00642B04">
            <w:pPr>
              <w:widowControl w:val="0"/>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B7DB00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D74A1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298388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41779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273028</w:t>
            </w:r>
          </w:p>
        </w:tc>
      </w:tr>
      <w:tr w:rsidR="00642B04" w:rsidRPr="00642B04" w14:paraId="36301A4A"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BE5B4A9" w14:textId="77777777" w:rsidR="00642B04" w:rsidRPr="00642B04" w:rsidRDefault="00642B04" w:rsidP="00642B04">
            <w:pPr>
              <w:widowControl w:val="0"/>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50946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59370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423996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A1406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679415</w:t>
            </w:r>
          </w:p>
        </w:tc>
      </w:tr>
      <w:tr w:rsidR="00642B04" w:rsidRPr="00642B04" w14:paraId="625D4E9C"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E6D5A2D" w14:textId="77777777" w:rsidR="00642B04" w:rsidRPr="00642B04" w:rsidRDefault="00642B04" w:rsidP="00642B04">
            <w:pPr>
              <w:widowControl w:val="0"/>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29739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457D9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3140113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EFFA2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3261559</w:t>
            </w:r>
          </w:p>
        </w:tc>
      </w:tr>
    </w:tbl>
    <w:p w14:paraId="309DB4B4"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2D2A24CC"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44D283EB" w14:textId="77777777" w:rsidR="00642B04" w:rsidRPr="00642B04" w:rsidRDefault="00642B04" w:rsidP="00642B04">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642B04">
        <w:rPr>
          <w:rFonts w:ascii="Times New Roman CYR" w:eastAsia="Times New Roman" w:hAnsi="Times New Roman CYR" w:cs="Times New Roman CYR"/>
          <w:b/>
          <w:bCs/>
          <w:color w:val="000000"/>
          <w:lang w:val="uk-UA" w:eastAsia="ru-RU"/>
        </w:rPr>
        <w:t>ІV.  РОЗРАХУНОК ПОКАЗНИКІВ ПРИБУТКОВОСТІ АКЦІЙ</w:t>
      </w:r>
    </w:p>
    <w:p w14:paraId="5B1BB818" w14:textId="77777777" w:rsidR="00642B04" w:rsidRPr="00642B04" w:rsidRDefault="00642B04" w:rsidP="00642B04">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42B04" w:rsidRPr="00642B04" w14:paraId="04E1BF2B" w14:textId="77777777" w:rsidTr="00827024">
        <w:tc>
          <w:tcPr>
            <w:tcW w:w="5107" w:type="dxa"/>
            <w:tcBorders>
              <w:top w:val="single" w:sz="6" w:space="0" w:color="auto"/>
              <w:left w:val="single" w:sz="6" w:space="0" w:color="auto"/>
              <w:bottom w:val="single" w:sz="6" w:space="0" w:color="auto"/>
              <w:right w:val="single" w:sz="6" w:space="0" w:color="auto"/>
            </w:tcBorders>
            <w:vAlign w:val="center"/>
          </w:tcPr>
          <w:p w14:paraId="517255DF" w14:textId="77777777" w:rsidR="00642B04" w:rsidRPr="00642B04" w:rsidRDefault="00642B04" w:rsidP="00642B04">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2A552E18"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0D61FA5"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5188B703"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color w:val="000000"/>
                <w:sz w:val="20"/>
                <w:szCs w:val="20"/>
                <w:lang w:val="uk-UA" w:eastAsia="ru-RU"/>
              </w:rPr>
              <w:t>За аналогічний</w:t>
            </w:r>
            <w:r w:rsidRPr="00642B04">
              <w:rPr>
                <w:rFonts w:ascii="Times New Roman" w:eastAsia="Times New Roman" w:hAnsi="Times New Roman" w:cs="Times New Roman"/>
                <w:b/>
                <w:color w:val="000000"/>
                <w:sz w:val="20"/>
                <w:szCs w:val="20"/>
                <w:lang w:val="uk-UA" w:eastAsia="ru-RU"/>
              </w:rPr>
              <w:br/>
              <w:t>період попереднього року</w:t>
            </w:r>
          </w:p>
        </w:tc>
      </w:tr>
      <w:tr w:rsidR="00642B04" w:rsidRPr="00642B04" w14:paraId="6C3C4049"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36F7643" w14:textId="77777777" w:rsidR="00642B04" w:rsidRPr="00642B04" w:rsidRDefault="00642B04" w:rsidP="00642B04">
            <w:pPr>
              <w:widowControl w:val="0"/>
              <w:spacing w:after="0" w:line="240" w:lineRule="auto"/>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18D789"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116B86"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56DBD5"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4</w:t>
            </w:r>
          </w:p>
        </w:tc>
      </w:tr>
      <w:tr w:rsidR="00642B04" w:rsidRPr="00642B04" w14:paraId="1ADD87BD"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5E7B1C6A" w14:textId="77777777" w:rsidR="00642B04" w:rsidRPr="00642B04" w:rsidRDefault="00642B04" w:rsidP="00642B04">
            <w:pPr>
              <w:widowControl w:val="0"/>
              <w:spacing w:after="0" w:line="240" w:lineRule="auto"/>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FDFDE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034AC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1022432914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357D04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1022432914</w:t>
            </w:r>
          </w:p>
        </w:tc>
      </w:tr>
      <w:tr w:rsidR="00642B04" w:rsidRPr="00642B04" w14:paraId="533B620B"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3FAD18A1" w14:textId="77777777" w:rsidR="00642B04" w:rsidRPr="00642B04" w:rsidRDefault="00642B04" w:rsidP="00642B04">
            <w:pPr>
              <w:widowControl w:val="0"/>
              <w:spacing w:after="0" w:line="240" w:lineRule="auto"/>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96B07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FC356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1022432914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9A3DA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1022432914</w:t>
            </w:r>
          </w:p>
        </w:tc>
      </w:tr>
      <w:tr w:rsidR="00642B04" w:rsidRPr="00642B04" w14:paraId="667E1A76"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82D12F2" w14:textId="77777777" w:rsidR="00642B04" w:rsidRPr="00642B04" w:rsidRDefault="00642B04" w:rsidP="00642B04">
            <w:pPr>
              <w:widowControl w:val="0"/>
              <w:spacing w:after="0" w:line="240" w:lineRule="auto"/>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43C844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ACC5F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0.39871000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F331A1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0.46780000</w:t>
            </w:r>
          </w:p>
        </w:tc>
      </w:tr>
      <w:tr w:rsidR="00642B04" w:rsidRPr="00642B04" w14:paraId="5694CC7F"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ECA0859" w14:textId="77777777" w:rsidR="00642B04" w:rsidRPr="00642B04" w:rsidRDefault="00642B04" w:rsidP="00642B04">
            <w:pPr>
              <w:widowControl w:val="0"/>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AEEBE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C9C4E1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0.39871000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6C8E1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0.46780000</w:t>
            </w:r>
          </w:p>
        </w:tc>
      </w:tr>
      <w:tr w:rsidR="00642B04" w:rsidRPr="00642B04" w14:paraId="677855BB"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575F570" w14:textId="77777777" w:rsidR="00642B04" w:rsidRPr="00642B04" w:rsidRDefault="00642B04" w:rsidP="00642B04">
            <w:pPr>
              <w:widowControl w:val="0"/>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55803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2560A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4F8CA5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bl>
    <w:p w14:paraId="0E7DE21E"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0E58640E"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642B04">
        <w:rPr>
          <w:rFonts w:ascii="Courier New" w:eastAsia="Times New Roman" w:hAnsi="Courier New" w:cs="Courier New"/>
          <w:sz w:val="20"/>
          <w:szCs w:val="20"/>
          <w:lang w:val="uk-UA" w:eastAsia="ru-RU"/>
        </w:rPr>
        <w:t>д/н</w:t>
      </w:r>
    </w:p>
    <w:p w14:paraId="700327AD"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441619B3"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W w:w="0" w:type="auto"/>
        <w:tblLook w:val="01E0" w:firstRow="1" w:lastRow="1" w:firstColumn="1" w:lastColumn="1" w:noHBand="0" w:noVBand="0"/>
      </w:tblPr>
      <w:tblGrid>
        <w:gridCol w:w="2943"/>
        <w:gridCol w:w="2765"/>
        <w:gridCol w:w="4147"/>
      </w:tblGrid>
      <w:tr w:rsidR="00642B04" w:rsidRPr="00642B04" w14:paraId="6F49FEA1" w14:textId="77777777" w:rsidTr="00827024">
        <w:tc>
          <w:tcPr>
            <w:tcW w:w="2943" w:type="dxa"/>
            <w:shd w:val="clear" w:color="auto" w:fill="auto"/>
          </w:tcPr>
          <w:p w14:paraId="1EE4B9A0"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Генеральний директор</w:t>
            </w:r>
          </w:p>
        </w:tc>
        <w:tc>
          <w:tcPr>
            <w:tcW w:w="2765" w:type="dxa"/>
            <w:shd w:val="clear" w:color="auto" w:fill="auto"/>
            <w:vAlign w:val="center"/>
          </w:tcPr>
          <w:p w14:paraId="47B2018C"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20"/>
                <w:szCs w:val="20"/>
                <w:lang w:val="uk-UA" w:eastAsia="ru-RU"/>
              </w:rPr>
              <w:t>________________</w:t>
            </w:r>
          </w:p>
        </w:tc>
        <w:tc>
          <w:tcPr>
            <w:tcW w:w="4147" w:type="dxa"/>
            <w:shd w:val="clear" w:color="auto" w:fill="auto"/>
          </w:tcPr>
          <w:p w14:paraId="12F22A35"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Хайдакін Олег Ігорович</w:t>
            </w:r>
          </w:p>
        </w:tc>
      </w:tr>
      <w:tr w:rsidR="00642B04" w:rsidRPr="00642B04" w14:paraId="2511B2F8" w14:textId="77777777" w:rsidTr="00827024">
        <w:tc>
          <w:tcPr>
            <w:tcW w:w="2943" w:type="dxa"/>
            <w:shd w:val="clear" w:color="auto" w:fill="auto"/>
          </w:tcPr>
          <w:p w14:paraId="04BA5C5B"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7C75B7E4"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16"/>
                <w:szCs w:val="16"/>
                <w:lang w:val="uk-UA" w:eastAsia="ru-RU"/>
              </w:rPr>
              <w:t>(підпис)</w:t>
            </w:r>
          </w:p>
        </w:tc>
        <w:tc>
          <w:tcPr>
            <w:tcW w:w="4147" w:type="dxa"/>
            <w:shd w:val="clear" w:color="auto" w:fill="auto"/>
          </w:tcPr>
          <w:p w14:paraId="4B1CA5CE"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642B04" w:rsidRPr="00642B04" w14:paraId="790CC1B0" w14:textId="77777777" w:rsidTr="00827024">
        <w:tc>
          <w:tcPr>
            <w:tcW w:w="2943" w:type="dxa"/>
            <w:shd w:val="clear" w:color="auto" w:fill="auto"/>
          </w:tcPr>
          <w:p w14:paraId="330B937C"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5E25C926"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p>
        </w:tc>
        <w:tc>
          <w:tcPr>
            <w:tcW w:w="4147" w:type="dxa"/>
            <w:shd w:val="clear" w:color="auto" w:fill="auto"/>
          </w:tcPr>
          <w:p w14:paraId="6AA28D1F"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642B04" w:rsidRPr="00642B04" w14:paraId="3F0474CF" w14:textId="77777777" w:rsidTr="00827024">
        <w:tc>
          <w:tcPr>
            <w:tcW w:w="2943" w:type="dxa"/>
            <w:shd w:val="clear" w:color="auto" w:fill="auto"/>
          </w:tcPr>
          <w:p w14:paraId="796F7E8F"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Головний бухгалтер</w:t>
            </w:r>
            <w:r w:rsidRPr="00642B04">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45573D71"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20"/>
                <w:szCs w:val="20"/>
                <w:lang w:val="uk-UA" w:eastAsia="ru-RU"/>
              </w:rPr>
              <w:t>________________</w:t>
            </w:r>
          </w:p>
        </w:tc>
        <w:tc>
          <w:tcPr>
            <w:tcW w:w="4147" w:type="dxa"/>
            <w:shd w:val="clear" w:color="auto" w:fill="auto"/>
          </w:tcPr>
          <w:p w14:paraId="3EDCFDE1"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Дорошенко Катерина Володимирівна</w:t>
            </w:r>
          </w:p>
        </w:tc>
      </w:tr>
      <w:tr w:rsidR="00642B04" w:rsidRPr="00642B04" w14:paraId="5E6D261D" w14:textId="77777777" w:rsidTr="00827024">
        <w:trPr>
          <w:trHeight w:val="70"/>
        </w:trPr>
        <w:tc>
          <w:tcPr>
            <w:tcW w:w="2943" w:type="dxa"/>
            <w:shd w:val="clear" w:color="auto" w:fill="auto"/>
          </w:tcPr>
          <w:p w14:paraId="2901FB66"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4C16357F"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16"/>
                <w:szCs w:val="16"/>
                <w:lang w:val="uk-UA" w:eastAsia="ru-RU"/>
              </w:rPr>
              <w:t>(підпис)</w:t>
            </w:r>
          </w:p>
        </w:tc>
        <w:tc>
          <w:tcPr>
            <w:tcW w:w="4147" w:type="dxa"/>
            <w:shd w:val="clear" w:color="auto" w:fill="auto"/>
          </w:tcPr>
          <w:p w14:paraId="0B0F20E2"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bl>
    <w:p w14:paraId="1C5C003A"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108174CF"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516AE477"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0CCB9D13"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7A558E55"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70FC7B6E" w14:textId="77777777" w:rsidR="00642B04" w:rsidRPr="00F70610" w:rsidRDefault="00642B04">
      <w:pPr>
        <w:rPr>
          <w:lang w:val="uk-UA"/>
        </w:rPr>
        <w:sectPr w:rsidR="00642B04" w:rsidRPr="00F70610" w:rsidSect="00642B04">
          <w:pgSz w:w="11906" w:h="16838"/>
          <w:pgMar w:top="363" w:right="567" w:bottom="363" w:left="1417" w:header="708" w:footer="708" w:gutter="0"/>
          <w:cols w:space="708"/>
          <w:docGrid w:linePitch="360"/>
        </w:sectPr>
      </w:pPr>
    </w:p>
    <w:p w14:paraId="211828C5" w14:textId="77777777" w:rsidR="00642B04" w:rsidRPr="00642B04" w:rsidRDefault="00642B04" w:rsidP="00642B04">
      <w:pPr>
        <w:widowControl w:val="0"/>
        <w:spacing w:after="0" w:line="240" w:lineRule="auto"/>
        <w:ind w:firstLine="567"/>
        <w:jc w:val="right"/>
        <w:rPr>
          <w:rFonts w:ascii="Times New Roman" w:eastAsia="Times New Roman" w:hAnsi="Times New Roman" w:cs="Times New Roman"/>
          <w:b/>
          <w:lang w:val="uk-UA"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42B04" w:rsidRPr="00642B04" w14:paraId="77DED661" w14:textId="77777777" w:rsidTr="00827024">
        <w:tc>
          <w:tcPr>
            <w:tcW w:w="6082" w:type="dxa"/>
          </w:tcPr>
          <w:p w14:paraId="36E0C025"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67381638"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DB946D2"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Коди</w:t>
            </w:r>
          </w:p>
        </w:tc>
      </w:tr>
      <w:tr w:rsidR="00642B04" w:rsidRPr="00642B04" w14:paraId="4B8A4095" w14:textId="77777777" w:rsidTr="00827024">
        <w:tc>
          <w:tcPr>
            <w:tcW w:w="6082" w:type="dxa"/>
          </w:tcPr>
          <w:p w14:paraId="3AD33D40"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54E19D63" w14:textId="77777777" w:rsidR="00642B04" w:rsidRPr="00642B04" w:rsidRDefault="00642B04" w:rsidP="00642B04">
            <w:pPr>
              <w:widowControl w:val="0"/>
              <w:spacing w:after="0" w:line="240" w:lineRule="auto"/>
              <w:jc w:val="center"/>
              <w:rPr>
                <w:rFonts w:ascii="Times New Roman" w:eastAsia="Times New Roman" w:hAnsi="Times New Roman" w:cs="Times New Roman"/>
                <w:sz w:val="16"/>
                <w:szCs w:val="16"/>
                <w:lang w:val="uk-UA" w:eastAsia="ru-RU"/>
              </w:rPr>
            </w:pPr>
            <w:r w:rsidRPr="00642B0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6E5FB056"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2022</w:t>
            </w:r>
          </w:p>
        </w:tc>
        <w:tc>
          <w:tcPr>
            <w:tcW w:w="676" w:type="dxa"/>
            <w:tcBorders>
              <w:top w:val="nil"/>
              <w:left w:val="single" w:sz="6" w:space="0" w:color="auto"/>
              <w:bottom w:val="nil"/>
              <w:right w:val="single" w:sz="6" w:space="0" w:color="auto"/>
            </w:tcBorders>
          </w:tcPr>
          <w:p w14:paraId="67FCB71F" w14:textId="77777777" w:rsidR="00642B04" w:rsidRPr="00642B04" w:rsidRDefault="00642B04" w:rsidP="00642B04">
            <w:pPr>
              <w:widowControl w:val="0"/>
              <w:spacing w:after="0" w:line="240" w:lineRule="auto"/>
              <w:rPr>
                <w:rFonts w:ascii="Times New Roman" w:eastAsia="Times New Roman" w:hAnsi="Times New Roman" w:cs="Times New Roman"/>
                <w:bCs/>
                <w:sz w:val="18"/>
                <w:szCs w:val="18"/>
                <w:lang w:val="uk-UA" w:eastAsia="ru-RU"/>
              </w:rPr>
            </w:pPr>
            <w:r w:rsidRPr="00642B04">
              <w:rPr>
                <w:rFonts w:ascii="Times New Roman" w:eastAsia="Times New Roman" w:hAnsi="Times New Roman" w:cs="Times New Roman"/>
                <w:bCs/>
                <w:sz w:val="18"/>
                <w:szCs w:val="18"/>
                <w:lang w:val="uk-UA" w:eastAsia="ru-RU"/>
              </w:rPr>
              <w:t>06</w:t>
            </w:r>
          </w:p>
        </w:tc>
        <w:tc>
          <w:tcPr>
            <w:tcW w:w="676" w:type="dxa"/>
            <w:tcBorders>
              <w:top w:val="nil"/>
              <w:left w:val="single" w:sz="6" w:space="0" w:color="auto"/>
              <w:bottom w:val="nil"/>
              <w:right w:val="single" w:sz="6" w:space="0" w:color="auto"/>
            </w:tcBorders>
          </w:tcPr>
          <w:p w14:paraId="6509FF0B" w14:textId="77777777" w:rsidR="00642B04" w:rsidRPr="00642B04" w:rsidRDefault="00642B04" w:rsidP="00642B04">
            <w:pPr>
              <w:widowControl w:val="0"/>
              <w:spacing w:after="0" w:line="240" w:lineRule="auto"/>
              <w:rPr>
                <w:rFonts w:ascii="Times New Roman" w:eastAsia="Times New Roman" w:hAnsi="Times New Roman" w:cs="Times New Roman"/>
                <w:bCs/>
                <w:sz w:val="18"/>
                <w:szCs w:val="18"/>
                <w:lang w:val="uk-UA" w:eastAsia="ru-RU"/>
              </w:rPr>
            </w:pPr>
            <w:r w:rsidRPr="00642B04">
              <w:rPr>
                <w:rFonts w:ascii="Times New Roman" w:eastAsia="Times New Roman" w:hAnsi="Times New Roman" w:cs="Times New Roman"/>
                <w:bCs/>
                <w:sz w:val="18"/>
                <w:szCs w:val="18"/>
                <w:lang w:val="uk-UA" w:eastAsia="ru-RU"/>
              </w:rPr>
              <w:t>30</w:t>
            </w:r>
          </w:p>
        </w:tc>
      </w:tr>
      <w:tr w:rsidR="00642B04" w:rsidRPr="00642B04" w14:paraId="7D4CD6E6" w14:textId="77777777" w:rsidTr="00827024">
        <w:tc>
          <w:tcPr>
            <w:tcW w:w="6082" w:type="dxa"/>
          </w:tcPr>
          <w:p w14:paraId="11DC6A13"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 xml:space="preserve">Підприємство   </w:t>
            </w:r>
            <w:r w:rsidRPr="00642B04">
              <w:rPr>
                <w:rFonts w:ascii="Times New Roman" w:eastAsia="Times New Roman" w:hAnsi="Times New Roman" w:cs="Times New Roman"/>
                <w:sz w:val="18"/>
                <w:szCs w:val="18"/>
                <w:u w:val="single"/>
                <w:lang w:val="uk-UA" w:eastAsia="ru-RU"/>
              </w:rPr>
              <w:t>ПРИВАТНЕ АКЦІОНЕРНЕ ТОВАРИСТВО "КАРЛСБЕРГ УКРАЇНА"</w:t>
            </w:r>
          </w:p>
        </w:tc>
        <w:tc>
          <w:tcPr>
            <w:tcW w:w="1956" w:type="dxa"/>
          </w:tcPr>
          <w:p w14:paraId="4FDE1B7D"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16D17A48"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00377511</w:t>
            </w:r>
          </w:p>
        </w:tc>
      </w:tr>
    </w:tbl>
    <w:p w14:paraId="07DD1EFC" w14:textId="77777777" w:rsidR="00642B04" w:rsidRPr="00642B04" w:rsidRDefault="00642B04" w:rsidP="00642B04">
      <w:pPr>
        <w:widowControl w:val="0"/>
        <w:spacing w:after="0" w:line="240" w:lineRule="auto"/>
        <w:jc w:val="center"/>
        <w:rPr>
          <w:rFonts w:ascii="Times New Roman" w:eastAsia="Times New Roman" w:hAnsi="Times New Roman" w:cs="Times New Roman"/>
          <w:b/>
          <w:bCs/>
          <w:lang w:val="uk-UA" w:eastAsia="ru-RU"/>
        </w:rPr>
      </w:pPr>
    </w:p>
    <w:p w14:paraId="48FA4C8A" w14:textId="77777777" w:rsidR="00642B04" w:rsidRPr="00642B04" w:rsidRDefault="00642B04" w:rsidP="00642B04">
      <w:pPr>
        <w:widowControl w:val="0"/>
        <w:spacing w:after="0" w:line="240" w:lineRule="auto"/>
        <w:jc w:val="center"/>
        <w:rPr>
          <w:rFonts w:ascii="Times New Roman" w:eastAsia="Times New Roman" w:hAnsi="Times New Roman" w:cs="Times New Roman"/>
          <w:b/>
          <w:bCs/>
          <w:lang w:val="uk-UA" w:eastAsia="ru-RU"/>
        </w:rPr>
      </w:pPr>
      <w:r w:rsidRPr="00642B04">
        <w:rPr>
          <w:rFonts w:ascii="Times New Roman" w:eastAsia="Times New Roman" w:hAnsi="Times New Roman" w:cs="Times New Roman"/>
          <w:b/>
          <w:bCs/>
          <w:lang w:val="uk-UA" w:eastAsia="ru-RU"/>
        </w:rPr>
        <w:t>Звіт про рух грошових коштів ( за прямим методом )</w:t>
      </w:r>
    </w:p>
    <w:p w14:paraId="45571D4E" w14:textId="77777777" w:rsidR="00642B04" w:rsidRPr="00642B04" w:rsidRDefault="00642B04" w:rsidP="00642B04">
      <w:pPr>
        <w:widowControl w:val="0"/>
        <w:spacing w:after="0" w:line="240" w:lineRule="auto"/>
        <w:jc w:val="center"/>
        <w:rPr>
          <w:rFonts w:ascii="Times New Roman" w:eastAsia="Times New Roman" w:hAnsi="Times New Roman" w:cs="Times New Roman"/>
          <w:b/>
          <w:bCs/>
          <w:lang w:val="uk-UA" w:eastAsia="ru-RU"/>
        </w:rPr>
      </w:pPr>
      <w:r w:rsidRPr="00642B04">
        <w:rPr>
          <w:rFonts w:ascii="Times New Roman" w:eastAsia="Times New Roman" w:hAnsi="Times New Roman" w:cs="Times New Roman"/>
          <w:b/>
          <w:bCs/>
          <w:lang w:val="uk-UA" w:eastAsia="ru-RU"/>
        </w:rPr>
        <w:t xml:space="preserve">за 2 квартал 2022 року </w:t>
      </w:r>
    </w:p>
    <w:p w14:paraId="3A0C04A4"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642B04" w:rsidRPr="00642B04" w14:paraId="51A6FC37" w14:textId="77777777" w:rsidTr="00827024">
        <w:trPr>
          <w:jc w:val="right"/>
        </w:trPr>
        <w:tc>
          <w:tcPr>
            <w:tcW w:w="8613" w:type="dxa"/>
            <w:tcBorders>
              <w:right w:val="single" w:sz="4" w:space="0" w:color="auto"/>
            </w:tcBorders>
            <w:vAlign w:val="center"/>
          </w:tcPr>
          <w:p w14:paraId="7A1AD01B" w14:textId="77777777" w:rsidR="00642B04" w:rsidRPr="00642B04" w:rsidRDefault="00642B04" w:rsidP="00642B04">
            <w:pPr>
              <w:widowControl w:val="0"/>
              <w:spacing w:after="0" w:line="240" w:lineRule="auto"/>
              <w:rPr>
                <w:rFonts w:ascii="Times New Roman" w:eastAsia="Times New Roman" w:hAnsi="Times New Roman" w:cs="Times New Roman"/>
                <w:lang w:val="uk-UA" w:eastAsia="ru-RU"/>
              </w:rPr>
            </w:pPr>
            <w:r w:rsidRPr="00642B04">
              <w:rPr>
                <w:rFonts w:ascii="Times New Roman" w:eastAsia="Times New Roman" w:hAnsi="Times New Roman" w:cs="Times New Roman"/>
                <w:lang w:val="uk-UA" w:eastAsia="ru-RU"/>
              </w:rPr>
              <w:t xml:space="preserve">                                                                    Форма № 3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71AE956A" w14:textId="77777777" w:rsidR="00642B04" w:rsidRPr="00642B04" w:rsidRDefault="00642B04" w:rsidP="00642B04">
            <w:pPr>
              <w:keepNext/>
              <w:keepLines/>
              <w:widowControl w:val="0"/>
              <w:suppressAutoHyphens/>
              <w:spacing w:after="0" w:line="240" w:lineRule="auto"/>
              <w:rPr>
                <w:rFonts w:ascii="Times New Roman" w:eastAsia="Times New Roman" w:hAnsi="Times New Roman" w:cs="Times New Roman"/>
                <w:lang w:val="uk-UA" w:eastAsia="ru-RU"/>
              </w:rPr>
            </w:pPr>
            <w:r w:rsidRPr="00642B04">
              <w:rPr>
                <w:rFonts w:ascii="Times New Roman" w:eastAsia="Times New Roman" w:hAnsi="Times New Roman" w:cs="Times New Roman"/>
                <w:lang w:val="uk-UA" w:eastAsia="ru-RU"/>
              </w:rPr>
              <w:t>1801004</w:t>
            </w:r>
          </w:p>
        </w:tc>
      </w:tr>
    </w:tbl>
    <w:p w14:paraId="0E26BBCD"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10"/>
          <w:szCs w:val="10"/>
          <w:lang w:val="uk-UA" w:eastAsia="ru-RU"/>
        </w:rPr>
      </w:pPr>
    </w:p>
    <w:p w14:paraId="7EFF5793"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42B04" w:rsidRPr="00642B04" w14:paraId="440A2962" w14:textId="77777777" w:rsidTr="00827024">
        <w:tc>
          <w:tcPr>
            <w:tcW w:w="5107" w:type="dxa"/>
            <w:tcBorders>
              <w:top w:val="single" w:sz="6" w:space="0" w:color="auto"/>
              <w:left w:val="single" w:sz="6" w:space="0" w:color="auto"/>
              <w:bottom w:val="single" w:sz="6" w:space="0" w:color="auto"/>
              <w:right w:val="single" w:sz="6" w:space="0" w:color="auto"/>
            </w:tcBorders>
            <w:vAlign w:val="center"/>
          </w:tcPr>
          <w:p w14:paraId="24CF93C5" w14:textId="77777777" w:rsidR="00642B04" w:rsidRPr="00642B04" w:rsidRDefault="00642B04" w:rsidP="00642B04">
            <w:pPr>
              <w:keepNext/>
              <w:spacing w:after="0" w:line="240" w:lineRule="auto"/>
              <w:jc w:val="center"/>
              <w:outlineLvl w:val="0"/>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4A64BFA9"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619A118"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7045E25E"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color w:val="000000"/>
                <w:sz w:val="20"/>
                <w:szCs w:val="20"/>
                <w:lang w:val="uk-UA" w:eastAsia="ru-RU"/>
              </w:rPr>
              <w:t>За аналогічний</w:t>
            </w:r>
            <w:r w:rsidRPr="00642B04">
              <w:rPr>
                <w:rFonts w:ascii="Times New Roman" w:eastAsia="Times New Roman" w:hAnsi="Times New Roman" w:cs="Times New Roman"/>
                <w:b/>
                <w:color w:val="000000"/>
                <w:sz w:val="20"/>
                <w:szCs w:val="20"/>
                <w:lang w:val="uk-UA" w:eastAsia="ru-RU"/>
              </w:rPr>
              <w:br/>
              <w:t>період попереднього року</w:t>
            </w:r>
          </w:p>
        </w:tc>
      </w:tr>
      <w:tr w:rsidR="00642B04" w:rsidRPr="00642B04" w14:paraId="4D9430C3"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54E26A8B" w14:textId="77777777" w:rsidR="00642B04" w:rsidRPr="00642B04" w:rsidRDefault="00642B04" w:rsidP="00642B04">
            <w:pPr>
              <w:widowControl w:val="0"/>
              <w:spacing w:after="0" w:line="240" w:lineRule="auto"/>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D1E3D73"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282E48"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846144"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4</w:t>
            </w:r>
          </w:p>
        </w:tc>
      </w:tr>
      <w:tr w:rsidR="00642B04" w:rsidRPr="00642B04" w14:paraId="5F1657ED"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91F987C"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 Рух коштів у результаті операційної діяльності</w:t>
            </w:r>
          </w:p>
          <w:p w14:paraId="5C29993F"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Надходження від:</w:t>
            </w:r>
          </w:p>
          <w:p w14:paraId="42E8FBAD"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0BE40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36D12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5599663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01C60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5497214</w:t>
            </w:r>
          </w:p>
        </w:tc>
      </w:tr>
      <w:tr w:rsidR="00642B04" w:rsidRPr="00642B04" w14:paraId="76FECF88"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737FC15"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CEA94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4158D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FB267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456B4BC2"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86C98BB"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2C0F6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56E71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EC119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5C063E97"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0462805"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E7A19C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3C294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08934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51</w:t>
            </w:r>
          </w:p>
        </w:tc>
      </w:tr>
      <w:tr w:rsidR="00642B04" w:rsidRPr="00642B04" w14:paraId="60D3D833"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69C0B1B"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B630C5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DE018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10853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ECBB2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2900</w:t>
            </w:r>
          </w:p>
        </w:tc>
      </w:tr>
      <w:tr w:rsidR="00642B04" w:rsidRPr="00642B04" w14:paraId="1E2454E1"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3A1A0CFF"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715EC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4D4DA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6378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A918A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6937</w:t>
            </w:r>
          </w:p>
        </w:tc>
      </w:tr>
      <w:tr w:rsidR="00642B04" w:rsidRPr="00642B04" w14:paraId="7D2F1209"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2D8FFC5"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D9261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9663F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85FC5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404</w:t>
            </w:r>
          </w:p>
        </w:tc>
      </w:tr>
      <w:tr w:rsidR="00642B04" w:rsidRPr="00642B04" w14:paraId="3F7FFC85"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11D3E174"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7CCE2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FC50D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B5BF7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39E50F4D"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C07598D"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Витрачання на оплату:</w:t>
            </w:r>
          </w:p>
          <w:p w14:paraId="31034AE5"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5CF06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7FAEF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(3421832)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68ADE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(2926464)</w:t>
            </w:r>
          </w:p>
        </w:tc>
      </w:tr>
      <w:tr w:rsidR="00642B04" w:rsidRPr="00642B04" w14:paraId="76B7CFAF"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388CB46"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1EB0F2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B1130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(265833)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33AE7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(274166)</w:t>
            </w:r>
          </w:p>
        </w:tc>
      </w:tr>
      <w:tr w:rsidR="00642B04" w:rsidRPr="00642B04" w14:paraId="5C31B706"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4A753FB"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4D6AC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05F65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(65775)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C7205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(61659)</w:t>
            </w:r>
          </w:p>
        </w:tc>
      </w:tr>
      <w:tr w:rsidR="00642B04" w:rsidRPr="00642B04" w14:paraId="6C9D0C43"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A474B33"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1CE48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78ED5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(875805)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935B63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(1085683)</w:t>
            </w:r>
          </w:p>
        </w:tc>
      </w:tr>
      <w:tr w:rsidR="00642B04" w:rsidRPr="00642B04" w14:paraId="6F7BFEA6"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5FEC58D4"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18ABD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84FD0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(39600)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EB7F3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(68072)</w:t>
            </w:r>
          </w:p>
        </w:tc>
      </w:tr>
      <w:tr w:rsidR="00642B04" w:rsidRPr="00642B04" w14:paraId="09478C0D"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2E523D0"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9B9FA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C47BEC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(244101)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6DC5B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(278541)</w:t>
            </w:r>
          </w:p>
        </w:tc>
      </w:tr>
      <w:tr w:rsidR="00642B04" w:rsidRPr="00642B04" w14:paraId="494BE641"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18D47E88"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06D68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61294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(592044)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7944A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(739070)</w:t>
            </w:r>
          </w:p>
        </w:tc>
      </w:tr>
      <w:tr w:rsidR="00642B04" w:rsidRPr="00642B04" w14:paraId="3791EC28"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FCD23CD"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E367A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0C7F5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(89157)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07EB27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(74147)</w:t>
            </w:r>
          </w:p>
        </w:tc>
      </w:tr>
      <w:tr w:rsidR="00642B04" w:rsidRPr="00642B04" w14:paraId="50B3AC03"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41D7B57"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11BD6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9B06F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(61164)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767B5B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(92479)</w:t>
            </w:r>
          </w:p>
        </w:tc>
      </w:tr>
      <w:tr w:rsidR="00642B04" w:rsidRPr="00642B04" w14:paraId="76386859"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17DACA35"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8C01E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330DE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837651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A86BB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992908</w:t>
            </w:r>
          </w:p>
        </w:tc>
      </w:tr>
      <w:tr w:rsidR="00642B04" w:rsidRPr="00642B04" w14:paraId="0857D270"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D08129E"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II. Рух коштів у результаті інвестиційної діяльності</w:t>
            </w:r>
          </w:p>
          <w:p w14:paraId="69BF3401"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Надходження від реалізації:</w:t>
            </w:r>
          </w:p>
          <w:p w14:paraId="673AE6E6"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B8EBE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3F01C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3397E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21836342"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C30D1C7"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EC96E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6542E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5127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C479D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4716</w:t>
            </w:r>
          </w:p>
        </w:tc>
      </w:tr>
      <w:tr w:rsidR="00642B04" w:rsidRPr="00642B04" w14:paraId="2EDA142C"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883A442"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Надходження від отриманих:</w:t>
            </w:r>
          </w:p>
          <w:p w14:paraId="7D41442D"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BE1682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64CED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6117C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79556B17"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F449E84"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82398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E6729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C8118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02FBA9C7"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5CFA45A5"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4EA13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8A648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3FBB2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234E3F1E"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BACEC45"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F0D6A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67AF5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BF19D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774CDF06"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BD833B9"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Витрачання на придбання:</w:t>
            </w:r>
          </w:p>
          <w:p w14:paraId="0045012D"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24ABAF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F3889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CC28F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77BB2CB5"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5B14F213"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97975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96000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(172467)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48B1BE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(200767)</w:t>
            </w:r>
          </w:p>
        </w:tc>
      </w:tr>
      <w:tr w:rsidR="00642B04" w:rsidRPr="00642B04" w14:paraId="4FE4166B"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2AF253F"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34C7B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DE8B8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9C729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7B7CE45C"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C3CD65E"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F8C9A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5C44D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CA932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60D3201F"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0151946A"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B744B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D38EF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-167340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1FD24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-196051</w:t>
            </w:r>
          </w:p>
        </w:tc>
      </w:tr>
      <w:tr w:rsidR="00642B04" w:rsidRPr="00642B04" w14:paraId="612649E1"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1E842ACB"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III. Рух коштів у результаті фінансової діяльності</w:t>
            </w:r>
          </w:p>
          <w:p w14:paraId="4F6A65F1"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Надходження від:</w:t>
            </w:r>
          </w:p>
          <w:p w14:paraId="3FD5B13B"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FD06B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F8667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809D7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00A51CA1"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14ED208C"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0657B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5F5AB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2940B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1F721683"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59480608"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1C4DE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E66D6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00600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1DF57F9F"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6D66B31"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Витрачання на:</w:t>
            </w:r>
          </w:p>
          <w:p w14:paraId="1ADB1B35"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AF830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242043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A8DB6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343E03D5"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E2DBDA4"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D1365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1E618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903B4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3861F8AC"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A25C657"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36C7C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9B04C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12CD7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0F0EE134"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218DA42B"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1DFDC9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1F487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2B66A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2C9DC178"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48E24003"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BE8EC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B7934E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EF410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59672CDD"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3B13E6F8"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9091C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358FC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670201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D8C0B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796857</w:t>
            </w:r>
          </w:p>
        </w:tc>
      </w:tr>
      <w:tr w:rsidR="00642B04" w:rsidRPr="00642B04" w14:paraId="65784815"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6630ED14"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040D7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84F84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1627770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358D3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1563300</w:t>
            </w:r>
          </w:p>
        </w:tc>
      </w:tr>
      <w:tr w:rsidR="00642B04" w:rsidRPr="00642B04" w14:paraId="731E822B"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52722F2F"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890AF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75BCD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18613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DA05D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-81528</w:t>
            </w:r>
          </w:p>
        </w:tc>
      </w:tr>
      <w:tr w:rsidR="00642B04" w:rsidRPr="00642B04" w14:paraId="4F3D893C" w14:textId="77777777" w:rsidTr="00827024">
        <w:tc>
          <w:tcPr>
            <w:tcW w:w="5107" w:type="dxa"/>
            <w:tcBorders>
              <w:top w:val="single" w:sz="6" w:space="0" w:color="auto"/>
              <w:left w:val="single" w:sz="6" w:space="0" w:color="auto"/>
              <w:bottom w:val="single" w:sz="6" w:space="0" w:color="auto"/>
              <w:right w:val="single" w:sz="6" w:space="0" w:color="auto"/>
            </w:tcBorders>
            <w:shd w:val="clear" w:color="auto" w:fill="auto"/>
          </w:tcPr>
          <w:p w14:paraId="7474AF9B"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81B8D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9C900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2316584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4E55C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2278629</w:t>
            </w:r>
          </w:p>
        </w:tc>
      </w:tr>
    </w:tbl>
    <w:p w14:paraId="06C6A9C1"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0E6AF442"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642B04">
        <w:rPr>
          <w:rFonts w:ascii="Courier New" w:eastAsia="Times New Roman" w:hAnsi="Courier New" w:cs="Courier New"/>
          <w:sz w:val="20"/>
          <w:szCs w:val="20"/>
          <w:lang w:val="uk-UA" w:eastAsia="ru-RU"/>
        </w:rPr>
        <w:t>д/н</w:t>
      </w:r>
    </w:p>
    <w:p w14:paraId="382942B9"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21F17645"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W w:w="10031" w:type="dxa"/>
        <w:tblLook w:val="01E0" w:firstRow="1" w:lastRow="1" w:firstColumn="1" w:lastColumn="1" w:noHBand="0" w:noVBand="0"/>
      </w:tblPr>
      <w:tblGrid>
        <w:gridCol w:w="3085"/>
        <w:gridCol w:w="2623"/>
        <w:gridCol w:w="4323"/>
      </w:tblGrid>
      <w:tr w:rsidR="00642B04" w:rsidRPr="00642B04" w14:paraId="6EC88951" w14:textId="77777777" w:rsidTr="00827024">
        <w:tc>
          <w:tcPr>
            <w:tcW w:w="3085" w:type="dxa"/>
            <w:shd w:val="clear" w:color="auto" w:fill="auto"/>
          </w:tcPr>
          <w:p w14:paraId="4752FE59"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Генеральний директор</w:t>
            </w:r>
          </w:p>
        </w:tc>
        <w:tc>
          <w:tcPr>
            <w:tcW w:w="2623" w:type="dxa"/>
            <w:shd w:val="clear" w:color="auto" w:fill="auto"/>
            <w:vAlign w:val="center"/>
          </w:tcPr>
          <w:p w14:paraId="55F46888"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20"/>
                <w:szCs w:val="20"/>
                <w:lang w:val="uk-UA" w:eastAsia="ru-RU"/>
              </w:rPr>
              <w:t>________________</w:t>
            </w:r>
          </w:p>
        </w:tc>
        <w:tc>
          <w:tcPr>
            <w:tcW w:w="4323" w:type="dxa"/>
            <w:shd w:val="clear" w:color="auto" w:fill="auto"/>
          </w:tcPr>
          <w:p w14:paraId="1C5B1F32"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Хайдакiн Олег Iгорович</w:t>
            </w:r>
          </w:p>
        </w:tc>
      </w:tr>
      <w:tr w:rsidR="00642B04" w:rsidRPr="00642B04" w14:paraId="015E8A5E" w14:textId="77777777" w:rsidTr="00827024">
        <w:tc>
          <w:tcPr>
            <w:tcW w:w="3085" w:type="dxa"/>
            <w:shd w:val="clear" w:color="auto" w:fill="auto"/>
          </w:tcPr>
          <w:p w14:paraId="1E48E58F"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623" w:type="dxa"/>
            <w:shd w:val="clear" w:color="auto" w:fill="auto"/>
            <w:vAlign w:val="center"/>
          </w:tcPr>
          <w:p w14:paraId="6D9B5F9C"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16"/>
                <w:szCs w:val="16"/>
                <w:lang w:val="uk-UA" w:eastAsia="ru-RU"/>
              </w:rPr>
              <w:t>(підпис)</w:t>
            </w:r>
          </w:p>
        </w:tc>
        <w:tc>
          <w:tcPr>
            <w:tcW w:w="4323" w:type="dxa"/>
            <w:shd w:val="clear" w:color="auto" w:fill="auto"/>
          </w:tcPr>
          <w:p w14:paraId="7CAFDA81"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642B04" w:rsidRPr="00642B04" w14:paraId="7222FB33" w14:textId="77777777" w:rsidTr="00827024">
        <w:tc>
          <w:tcPr>
            <w:tcW w:w="3085" w:type="dxa"/>
            <w:shd w:val="clear" w:color="auto" w:fill="auto"/>
          </w:tcPr>
          <w:p w14:paraId="22EEE33C"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623" w:type="dxa"/>
            <w:shd w:val="clear" w:color="auto" w:fill="auto"/>
            <w:vAlign w:val="center"/>
          </w:tcPr>
          <w:p w14:paraId="41903948"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p>
        </w:tc>
        <w:tc>
          <w:tcPr>
            <w:tcW w:w="4323" w:type="dxa"/>
            <w:shd w:val="clear" w:color="auto" w:fill="auto"/>
          </w:tcPr>
          <w:p w14:paraId="54F2653F"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642B04" w:rsidRPr="00642B04" w14:paraId="664C2DDB" w14:textId="77777777" w:rsidTr="00827024">
        <w:tc>
          <w:tcPr>
            <w:tcW w:w="3085" w:type="dxa"/>
            <w:shd w:val="clear" w:color="auto" w:fill="auto"/>
          </w:tcPr>
          <w:p w14:paraId="430BC126"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Головний бухгалтер</w:t>
            </w:r>
            <w:r w:rsidRPr="00642B04">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14:paraId="34FD9EC1"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20"/>
                <w:szCs w:val="20"/>
                <w:lang w:val="uk-UA" w:eastAsia="ru-RU"/>
              </w:rPr>
              <w:t>________________</w:t>
            </w:r>
          </w:p>
        </w:tc>
        <w:tc>
          <w:tcPr>
            <w:tcW w:w="4323" w:type="dxa"/>
            <w:shd w:val="clear" w:color="auto" w:fill="auto"/>
          </w:tcPr>
          <w:p w14:paraId="00C024B0"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Дорошенко Катерина Володимирiвна</w:t>
            </w:r>
          </w:p>
        </w:tc>
      </w:tr>
      <w:tr w:rsidR="00642B04" w:rsidRPr="00642B04" w14:paraId="7CB9C53D" w14:textId="77777777" w:rsidTr="00827024">
        <w:tc>
          <w:tcPr>
            <w:tcW w:w="3085" w:type="dxa"/>
            <w:shd w:val="clear" w:color="auto" w:fill="auto"/>
          </w:tcPr>
          <w:p w14:paraId="13881410"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623" w:type="dxa"/>
            <w:shd w:val="clear" w:color="auto" w:fill="auto"/>
            <w:vAlign w:val="center"/>
          </w:tcPr>
          <w:p w14:paraId="66765F29"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16"/>
                <w:szCs w:val="16"/>
                <w:lang w:val="uk-UA" w:eastAsia="ru-RU"/>
              </w:rPr>
              <w:t>(підпис)</w:t>
            </w:r>
          </w:p>
        </w:tc>
        <w:tc>
          <w:tcPr>
            <w:tcW w:w="4323" w:type="dxa"/>
            <w:shd w:val="clear" w:color="auto" w:fill="auto"/>
          </w:tcPr>
          <w:p w14:paraId="662D8E52"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bl>
    <w:p w14:paraId="7DD0B31C"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4A744669"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69BE131E"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3BF05218"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0D8A47A7"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3CBBA848" w14:textId="77777777" w:rsidR="00642B04" w:rsidRPr="00F70610" w:rsidRDefault="00642B04">
      <w:pPr>
        <w:rPr>
          <w:lang w:val="uk-UA"/>
        </w:rPr>
        <w:sectPr w:rsidR="00642B04" w:rsidRPr="00F70610" w:rsidSect="00642B04">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42B04" w:rsidRPr="00642B04" w14:paraId="5375ECB4" w14:textId="77777777" w:rsidTr="00827024">
        <w:tc>
          <w:tcPr>
            <w:tcW w:w="6082" w:type="dxa"/>
          </w:tcPr>
          <w:p w14:paraId="06339F1D"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056BBD8E"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1153B5E6"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Коди</w:t>
            </w:r>
          </w:p>
        </w:tc>
      </w:tr>
      <w:tr w:rsidR="00642B04" w:rsidRPr="00642B04" w14:paraId="7C98F6D2" w14:textId="77777777" w:rsidTr="00827024">
        <w:tc>
          <w:tcPr>
            <w:tcW w:w="6082" w:type="dxa"/>
          </w:tcPr>
          <w:p w14:paraId="6E069F69"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0F1E802D" w14:textId="77777777" w:rsidR="00642B04" w:rsidRPr="00642B04" w:rsidRDefault="00642B04" w:rsidP="00642B04">
            <w:pPr>
              <w:widowControl w:val="0"/>
              <w:spacing w:after="0" w:line="240" w:lineRule="auto"/>
              <w:jc w:val="center"/>
              <w:rPr>
                <w:rFonts w:ascii="Times New Roman" w:eastAsia="Times New Roman" w:hAnsi="Times New Roman" w:cs="Times New Roman"/>
                <w:sz w:val="16"/>
                <w:szCs w:val="16"/>
                <w:lang w:val="uk-UA" w:eastAsia="ru-RU"/>
              </w:rPr>
            </w:pPr>
            <w:r w:rsidRPr="00642B0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2027E9BC"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2022</w:t>
            </w:r>
          </w:p>
        </w:tc>
        <w:tc>
          <w:tcPr>
            <w:tcW w:w="676" w:type="dxa"/>
            <w:tcBorders>
              <w:top w:val="nil"/>
              <w:left w:val="single" w:sz="6" w:space="0" w:color="auto"/>
              <w:bottom w:val="nil"/>
              <w:right w:val="single" w:sz="6" w:space="0" w:color="auto"/>
            </w:tcBorders>
          </w:tcPr>
          <w:p w14:paraId="363E8B4B" w14:textId="77777777" w:rsidR="00642B04" w:rsidRPr="00642B04" w:rsidRDefault="00642B04" w:rsidP="00642B04">
            <w:pPr>
              <w:widowControl w:val="0"/>
              <w:spacing w:after="0" w:line="240" w:lineRule="auto"/>
              <w:rPr>
                <w:rFonts w:ascii="Times New Roman" w:eastAsia="Times New Roman" w:hAnsi="Times New Roman" w:cs="Times New Roman"/>
                <w:bCs/>
                <w:sz w:val="18"/>
                <w:szCs w:val="18"/>
                <w:lang w:val="uk-UA" w:eastAsia="ru-RU"/>
              </w:rPr>
            </w:pPr>
            <w:r w:rsidRPr="00642B04">
              <w:rPr>
                <w:rFonts w:ascii="Times New Roman" w:eastAsia="Times New Roman" w:hAnsi="Times New Roman" w:cs="Times New Roman"/>
                <w:bCs/>
                <w:sz w:val="18"/>
                <w:szCs w:val="18"/>
                <w:lang w:val="uk-UA" w:eastAsia="ru-RU"/>
              </w:rPr>
              <w:t>06</w:t>
            </w:r>
          </w:p>
        </w:tc>
        <w:tc>
          <w:tcPr>
            <w:tcW w:w="676" w:type="dxa"/>
            <w:tcBorders>
              <w:top w:val="nil"/>
              <w:left w:val="single" w:sz="6" w:space="0" w:color="auto"/>
              <w:bottom w:val="nil"/>
              <w:right w:val="single" w:sz="6" w:space="0" w:color="auto"/>
            </w:tcBorders>
          </w:tcPr>
          <w:p w14:paraId="1872865A" w14:textId="77777777" w:rsidR="00642B04" w:rsidRPr="00642B04" w:rsidRDefault="00642B04" w:rsidP="00642B04">
            <w:pPr>
              <w:widowControl w:val="0"/>
              <w:spacing w:after="0" w:line="240" w:lineRule="auto"/>
              <w:rPr>
                <w:rFonts w:ascii="Times New Roman" w:eastAsia="Times New Roman" w:hAnsi="Times New Roman" w:cs="Times New Roman"/>
                <w:bCs/>
                <w:sz w:val="18"/>
                <w:szCs w:val="18"/>
                <w:lang w:val="uk-UA" w:eastAsia="ru-RU"/>
              </w:rPr>
            </w:pPr>
            <w:r w:rsidRPr="00642B04">
              <w:rPr>
                <w:rFonts w:ascii="Times New Roman" w:eastAsia="Times New Roman" w:hAnsi="Times New Roman" w:cs="Times New Roman"/>
                <w:bCs/>
                <w:sz w:val="18"/>
                <w:szCs w:val="18"/>
                <w:lang w:val="uk-UA" w:eastAsia="ru-RU"/>
              </w:rPr>
              <w:t>30</w:t>
            </w:r>
          </w:p>
        </w:tc>
      </w:tr>
      <w:tr w:rsidR="00642B04" w:rsidRPr="00642B04" w14:paraId="490096E9" w14:textId="77777777" w:rsidTr="00827024">
        <w:tc>
          <w:tcPr>
            <w:tcW w:w="6082" w:type="dxa"/>
          </w:tcPr>
          <w:p w14:paraId="1341C51C" w14:textId="77777777" w:rsidR="00642B04" w:rsidRPr="00642B04" w:rsidRDefault="00642B04" w:rsidP="00642B04">
            <w:pPr>
              <w:widowControl w:val="0"/>
              <w:spacing w:after="0" w:line="240" w:lineRule="auto"/>
              <w:rPr>
                <w:rFonts w:ascii="Times New Roman" w:eastAsia="Times New Roman" w:hAnsi="Times New Roman" w:cs="Times New Roman"/>
                <w:sz w:val="20"/>
                <w:szCs w:val="20"/>
                <w:lang w:val="uk-UA" w:eastAsia="ru-RU"/>
              </w:rPr>
            </w:pPr>
            <w:r w:rsidRPr="00642B04">
              <w:rPr>
                <w:rFonts w:ascii="Times New Roman" w:eastAsia="Times New Roman" w:hAnsi="Times New Roman" w:cs="Times New Roman"/>
                <w:sz w:val="20"/>
                <w:szCs w:val="20"/>
                <w:lang w:val="uk-UA" w:eastAsia="ru-RU"/>
              </w:rPr>
              <w:t xml:space="preserve">Підприємство   </w:t>
            </w:r>
            <w:r w:rsidRPr="00642B04">
              <w:rPr>
                <w:rFonts w:ascii="Times New Roman" w:eastAsia="Times New Roman" w:hAnsi="Times New Roman" w:cs="Times New Roman"/>
                <w:sz w:val="20"/>
                <w:szCs w:val="20"/>
                <w:u w:val="single"/>
                <w:lang w:val="uk-UA" w:eastAsia="ru-RU"/>
              </w:rPr>
              <w:t>ПРИВАТНЕ АКЦІОНЕРНЕ ТОВАРИСТВО "КАРЛСБЕРГ УКРАЇНА"</w:t>
            </w:r>
          </w:p>
        </w:tc>
        <w:tc>
          <w:tcPr>
            <w:tcW w:w="1956" w:type="dxa"/>
          </w:tcPr>
          <w:p w14:paraId="5D338F86" w14:textId="77777777" w:rsidR="00642B04" w:rsidRPr="00642B04" w:rsidRDefault="00642B04" w:rsidP="00642B04">
            <w:pPr>
              <w:widowControl w:val="0"/>
              <w:spacing w:after="0" w:line="240" w:lineRule="auto"/>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1E15E50B" w14:textId="77777777" w:rsidR="00642B04" w:rsidRPr="00642B04" w:rsidRDefault="00642B04" w:rsidP="00642B04">
            <w:pPr>
              <w:widowControl w:val="0"/>
              <w:spacing w:after="0" w:line="240" w:lineRule="auto"/>
              <w:jc w:val="center"/>
              <w:rPr>
                <w:rFonts w:ascii="Times New Roman" w:eastAsia="Times New Roman" w:hAnsi="Times New Roman" w:cs="Times New Roman"/>
                <w:sz w:val="18"/>
                <w:szCs w:val="18"/>
                <w:lang w:val="uk-UA" w:eastAsia="ru-RU"/>
              </w:rPr>
            </w:pPr>
            <w:r w:rsidRPr="00642B04">
              <w:rPr>
                <w:rFonts w:ascii="Times New Roman" w:eastAsia="Times New Roman" w:hAnsi="Times New Roman" w:cs="Times New Roman"/>
                <w:sz w:val="18"/>
                <w:szCs w:val="18"/>
                <w:lang w:val="uk-UA" w:eastAsia="ru-RU"/>
              </w:rPr>
              <w:t>00377511</w:t>
            </w:r>
          </w:p>
        </w:tc>
      </w:tr>
    </w:tbl>
    <w:p w14:paraId="36AA4029" w14:textId="77777777" w:rsidR="00642B04" w:rsidRPr="00642B04" w:rsidRDefault="00642B04" w:rsidP="00642B04">
      <w:pPr>
        <w:widowControl w:val="0"/>
        <w:spacing w:after="0" w:line="240" w:lineRule="auto"/>
        <w:jc w:val="center"/>
        <w:rPr>
          <w:rFonts w:ascii="Times New Roman" w:eastAsia="Times New Roman" w:hAnsi="Times New Roman" w:cs="Times New Roman"/>
          <w:b/>
          <w:bCs/>
          <w:lang w:val="uk-UA" w:eastAsia="ru-RU"/>
        </w:rPr>
      </w:pPr>
    </w:p>
    <w:p w14:paraId="3C6C44BA" w14:textId="77777777" w:rsidR="00642B04" w:rsidRPr="00642B04" w:rsidRDefault="00642B04" w:rsidP="00642B04">
      <w:pPr>
        <w:widowControl w:val="0"/>
        <w:spacing w:after="0" w:line="240" w:lineRule="auto"/>
        <w:jc w:val="center"/>
        <w:rPr>
          <w:rFonts w:ascii="Times New Roman" w:eastAsia="Times New Roman" w:hAnsi="Times New Roman" w:cs="Times New Roman"/>
          <w:b/>
          <w:bCs/>
          <w:lang w:val="uk-UA" w:eastAsia="ru-RU"/>
        </w:rPr>
      </w:pPr>
      <w:r w:rsidRPr="00642B04">
        <w:rPr>
          <w:rFonts w:ascii="Times New Roman" w:eastAsia="Times New Roman" w:hAnsi="Times New Roman" w:cs="Times New Roman"/>
          <w:b/>
          <w:bCs/>
          <w:lang w:val="uk-UA" w:eastAsia="ru-RU"/>
        </w:rPr>
        <w:t>Звіт про власний капітал</w:t>
      </w:r>
    </w:p>
    <w:p w14:paraId="209579A0" w14:textId="77777777" w:rsidR="00642B04" w:rsidRPr="00642B04" w:rsidRDefault="00642B04" w:rsidP="00642B04">
      <w:pPr>
        <w:widowControl w:val="0"/>
        <w:spacing w:after="0" w:line="240" w:lineRule="auto"/>
        <w:jc w:val="center"/>
        <w:rPr>
          <w:rFonts w:ascii="Times New Roman" w:eastAsia="Times New Roman" w:hAnsi="Times New Roman" w:cs="Times New Roman"/>
          <w:b/>
          <w:bCs/>
          <w:lang w:val="uk-UA" w:eastAsia="ru-RU"/>
        </w:rPr>
      </w:pPr>
      <w:r w:rsidRPr="00642B04">
        <w:rPr>
          <w:rFonts w:ascii="Times New Roman" w:eastAsia="Times New Roman" w:hAnsi="Times New Roman" w:cs="Times New Roman"/>
          <w:b/>
          <w:bCs/>
          <w:lang w:val="uk-UA" w:eastAsia="ru-RU"/>
        </w:rPr>
        <w:t xml:space="preserve">за 2 квартал 2022 року </w:t>
      </w:r>
    </w:p>
    <w:p w14:paraId="2167B1BD"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642B04" w:rsidRPr="00642B04" w14:paraId="4B610191" w14:textId="77777777" w:rsidTr="00827024">
        <w:trPr>
          <w:jc w:val="right"/>
        </w:trPr>
        <w:tc>
          <w:tcPr>
            <w:tcW w:w="8613" w:type="dxa"/>
            <w:tcBorders>
              <w:right w:val="single" w:sz="4" w:space="0" w:color="auto"/>
            </w:tcBorders>
            <w:vAlign w:val="center"/>
          </w:tcPr>
          <w:p w14:paraId="221A657F" w14:textId="77777777" w:rsidR="00642B04" w:rsidRPr="00642B04" w:rsidRDefault="00642B04" w:rsidP="00642B04">
            <w:pPr>
              <w:widowControl w:val="0"/>
              <w:spacing w:after="0" w:line="240" w:lineRule="auto"/>
              <w:rPr>
                <w:rFonts w:ascii="Times New Roman" w:eastAsia="Times New Roman" w:hAnsi="Times New Roman" w:cs="Times New Roman"/>
                <w:lang w:val="uk-UA" w:eastAsia="ru-RU"/>
              </w:rPr>
            </w:pPr>
            <w:r w:rsidRPr="00642B04">
              <w:rPr>
                <w:rFonts w:ascii="Times New Roman" w:eastAsia="Times New Roman" w:hAnsi="Times New Roman" w:cs="Times New Roman"/>
                <w:lang w:val="uk-UA" w:eastAsia="ru-RU"/>
              </w:rPr>
              <w:t xml:space="preserve">                                                                    Форма № 4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69B477B3" w14:textId="77777777" w:rsidR="00642B04" w:rsidRPr="00642B04" w:rsidRDefault="00642B04" w:rsidP="00642B04">
            <w:pPr>
              <w:keepNext/>
              <w:keepLines/>
              <w:widowControl w:val="0"/>
              <w:suppressAutoHyphens/>
              <w:spacing w:after="0" w:line="240" w:lineRule="auto"/>
              <w:rPr>
                <w:rFonts w:ascii="Times New Roman" w:eastAsia="Times New Roman" w:hAnsi="Times New Roman" w:cs="Times New Roman"/>
                <w:lang w:val="uk-UA" w:eastAsia="ru-RU"/>
              </w:rPr>
            </w:pPr>
            <w:r w:rsidRPr="00642B04">
              <w:rPr>
                <w:rFonts w:ascii="Times New Roman" w:eastAsia="Times New Roman" w:hAnsi="Times New Roman" w:cs="Times New Roman"/>
                <w:lang w:val="uk-UA" w:eastAsia="ru-RU"/>
              </w:rPr>
              <w:t>1801005</w:t>
            </w:r>
          </w:p>
        </w:tc>
      </w:tr>
    </w:tbl>
    <w:p w14:paraId="6385F4F6"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10"/>
          <w:szCs w:val="10"/>
          <w:lang w:val="uk-UA" w:eastAsia="ru-RU"/>
        </w:rPr>
      </w:pPr>
    </w:p>
    <w:p w14:paraId="251360AE"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642B04" w:rsidRPr="00642B04" w14:paraId="253CC2A1" w14:textId="77777777" w:rsidTr="00827024">
        <w:trPr>
          <w:trHeight w:val="345"/>
        </w:trPr>
        <w:tc>
          <w:tcPr>
            <w:tcW w:w="2506" w:type="dxa"/>
            <w:tcBorders>
              <w:left w:val="single" w:sz="6" w:space="0" w:color="auto"/>
              <w:bottom w:val="single" w:sz="6" w:space="0" w:color="auto"/>
              <w:right w:val="single" w:sz="6" w:space="0" w:color="auto"/>
            </w:tcBorders>
            <w:vAlign w:val="center"/>
          </w:tcPr>
          <w:p w14:paraId="7370A87B" w14:textId="77777777" w:rsidR="00642B04" w:rsidRPr="00642B04" w:rsidRDefault="00642B04" w:rsidP="00642B04">
            <w:pPr>
              <w:keepNext/>
              <w:spacing w:after="0" w:line="240" w:lineRule="auto"/>
              <w:jc w:val="center"/>
              <w:outlineLvl w:val="0"/>
              <w:rPr>
                <w:rFonts w:ascii="Times New Roman" w:eastAsia="Times New Roman" w:hAnsi="Times New Roman" w:cs="Times New Roman"/>
                <w:b/>
                <w:bCs/>
                <w:sz w:val="20"/>
                <w:szCs w:val="20"/>
                <w:lang w:val="uk-UA" w:eastAsia="ru-RU"/>
              </w:rPr>
            </w:pPr>
            <w:r w:rsidRPr="00642B04">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14:paraId="43FC7C81"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48414A96" w14:textId="77777777" w:rsidR="00642B04" w:rsidRPr="00642B04" w:rsidRDefault="00642B04" w:rsidP="00642B0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642B04">
              <w:rPr>
                <w:rFonts w:ascii="Times New Roman" w:eastAsia="Times New Roman" w:hAnsi="Times New Roman" w:cs="Times New Roman"/>
                <w:b/>
                <w:color w:val="000000"/>
                <w:sz w:val="20"/>
                <w:szCs w:val="20"/>
                <w:lang w:val="uk-UA" w:eastAsia="ru-RU"/>
              </w:rPr>
              <w:t>Зареєст-рований (пайовий)</w:t>
            </w:r>
          </w:p>
          <w:p w14:paraId="0BD741A6"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5BFE3905"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14:paraId="42DE6C1A" w14:textId="77777777" w:rsidR="00642B04" w:rsidRPr="00642B04" w:rsidRDefault="00642B04" w:rsidP="00642B0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642B04">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14:paraId="69E601E0" w14:textId="77777777" w:rsidR="00642B04" w:rsidRPr="00642B04" w:rsidRDefault="00642B04" w:rsidP="00642B04">
            <w:pPr>
              <w:widowControl w:val="0"/>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14:paraId="37E2E5D0" w14:textId="77777777" w:rsidR="00642B04" w:rsidRPr="00642B04" w:rsidRDefault="00642B04" w:rsidP="00642B0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642B04">
              <w:rPr>
                <w:rFonts w:ascii="Times New Roman" w:eastAsia="Times New Roman" w:hAnsi="Times New Roman" w:cs="Times New Roman"/>
                <w:b/>
                <w:color w:val="000000"/>
                <w:sz w:val="20"/>
                <w:szCs w:val="20"/>
                <w:lang w:val="uk-UA" w:eastAsia="ru-RU"/>
              </w:rPr>
              <w:t>Нероз-</w:t>
            </w:r>
          </w:p>
          <w:p w14:paraId="16972492" w14:textId="77777777" w:rsidR="00642B04" w:rsidRPr="00642B04" w:rsidRDefault="00642B04" w:rsidP="00642B0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642B04">
              <w:rPr>
                <w:rFonts w:ascii="Times New Roman" w:eastAsia="Times New Roman" w:hAnsi="Times New Roman" w:cs="Times New Roman"/>
                <w:b/>
                <w:color w:val="000000"/>
                <w:sz w:val="20"/>
                <w:szCs w:val="20"/>
                <w:lang w:val="uk-UA" w:eastAsia="ru-RU"/>
              </w:rPr>
              <w:t>поділе-</w:t>
            </w:r>
          </w:p>
          <w:p w14:paraId="3F62BDDF" w14:textId="77777777" w:rsidR="00642B04" w:rsidRPr="00642B04" w:rsidRDefault="00642B04" w:rsidP="00642B04">
            <w:pPr>
              <w:widowControl w:val="0"/>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20"/>
                <w:szCs w:val="20"/>
                <w:lang w:val="uk-UA" w:eastAsia="ru-RU"/>
              </w:rPr>
              <w:t>ний прибуток</w:t>
            </w:r>
            <w:r w:rsidRPr="00642B04">
              <w:rPr>
                <w:rFonts w:ascii="Times New Roman" w:eastAsia="Times New Roman" w:hAnsi="Times New Roman" w:cs="Times New Roman"/>
                <w:b/>
                <w:lang w:val="uk-UA" w:eastAsia="ru-RU"/>
              </w:rPr>
              <w:t xml:space="preserve"> </w:t>
            </w:r>
            <w:r w:rsidRPr="00642B04">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4A1ADCC4" w14:textId="77777777" w:rsidR="00642B04" w:rsidRPr="00642B04" w:rsidRDefault="00642B04" w:rsidP="00642B04">
            <w:pPr>
              <w:widowControl w:val="0"/>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14:paraId="0394335C" w14:textId="77777777" w:rsidR="00642B04" w:rsidRPr="00642B04" w:rsidRDefault="00642B04" w:rsidP="00642B0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642B04">
              <w:rPr>
                <w:rFonts w:ascii="Times New Roman" w:eastAsia="Times New Roman" w:hAnsi="Times New Roman" w:cs="Times New Roman"/>
                <w:b/>
                <w:color w:val="000000"/>
                <w:sz w:val="20"/>
                <w:szCs w:val="20"/>
                <w:lang w:val="uk-UA" w:eastAsia="ru-RU"/>
              </w:rPr>
              <w:t>Вилу-чений капітал</w:t>
            </w:r>
          </w:p>
        </w:tc>
        <w:tc>
          <w:tcPr>
            <w:tcW w:w="898" w:type="dxa"/>
            <w:tcBorders>
              <w:left w:val="single" w:sz="6" w:space="0" w:color="auto"/>
              <w:bottom w:val="single" w:sz="6" w:space="0" w:color="auto"/>
              <w:right w:val="single" w:sz="6" w:space="0" w:color="auto"/>
            </w:tcBorders>
            <w:vAlign w:val="center"/>
          </w:tcPr>
          <w:p w14:paraId="6782EFF7" w14:textId="77777777" w:rsidR="00642B04" w:rsidRPr="00642B04" w:rsidRDefault="00642B04" w:rsidP="00642B04">
            <w:pPr>
              <w:widowControl w:val="0"/>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Всього</w:t>
            </w:r>
          </w:p>
        </w:tc>
      </w:tr>
      <w:tr w:rsidR="00642B04" w:rsidRPr="00642B04" w14:paraId="756BDBE9"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2703638C" w14:textId="77777777" w:rsidR="00642B04" w:rsidRPr="00642B04" w:rsidRDefault="00642B04" w:rsidP="00642B04">
            <w:pPr>
              <w:widowControl w:val="0"/>
              <w:spacing w:after="0" w:line="240" w:lineRule="auto"/>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80EA928"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57C3F51"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A95F3D2"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5B7A09F"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1099CBBB"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772981D9"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0E675586"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D48BA8A"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5A291733" w14:textId="77777777" w:rsidR="00642B04" w:rsidRPr="00642B04" w:rsidRDefault="00642B04" w:rsidP="00642B04">
            <w:pPr>
              <w:widowControl w:val="0"/>
              <w:spacing w:after="0" w:line="240" w:lineRule="auto"/>
              <w:jc w:val="center"/>
              <w:rPr>
                <w:rFonts w:ascii="Times New Roman" w:eastAsia="Times New Roman" w:hAnsi="Times New Roman" w:cs="Times New Roman"/>
                <w:b/>
                <w:bCs/>
                <w:sz w:val="20"/>
                <w:szCs w:val="20"/>
                <w:lang w:val="uk-UA" w:eastAsia="ru-RU"/>
              </w:rPr>
            </w:pPr>
            <w:r w:rsidRPr="00642B04">
              <w:rPr>
                <w:rFonts w:ascii="Times New Roman" w:eastAsia="Times New Roman" w:hAnsi="Times New Roman" w:cs="Times New Roman"/>
                <w:b/>
                <w:bCs/>
                <w:sz w:val="20"/>
                <w:szCs w:val="20"/>
                <w:lang w:val="uk-UA" w:eastAsia="ru-RU"/>
              </w:rPr>
              <w:t>10</w:t>
            </w:r>
          </w:p>
        </w:tc>
      </w:tr>
      <w:tr w:rsidR="00642B04" w:rsidRPr="00642B04" w14:paraId="209D160F"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45E0786C"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F78ADF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3B6915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1022433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DF230F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F4E1BD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54622</w:t>
            </w:r>
          </w:p>
        </w:tc>
        <w:tc>
          <w:tcPr>
            <w:tcW w:w="898" w:type="dxa"/>
            <w:tcBorders>
              <w:top w:val="single" w:sz="6" w:space="0" w:color="auto"/>
              <w:left w:val="single" w:sz="6" w:space="0" w:color="auto"/>
              <w:bottom w:val="single" w:sz="6" w:space="0" w:color="auto"/>
              <w:right w:val="single" w:sz="6" w:space="0" w:color="auto"/>
            </w:tcBorders>
            <w:vAlign w:val="center"/>
          </w:tcPr>
          <w:p w14:paraId="728F27A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153364</w:t>
            </w:r>
          </w:p>
        </w:tc>
        <w:tc>
          <w:tcPr>
            <w:tcW w:w="959" w:type="dxa"/>
            <w:tcBorders>
              <w:top w:val="single" w:sz="6" w:space="0" w:color="auto"/>
              <w:left w:val="single" w:sz="6" w:space="0" w:color="auto"/>
              <w:bottom w:val="single" w:sz="6" w:space="0" w:color="auto"/>
              <w:right w:val="single" w:sz="6" w:space="0" w:color="auto"/>
            </w:tcBorders>
            <w:vAlign w:val="center"/>
          </w:tcPr>
          <w:p w14:paraId="78F1FB9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1961091</w:t>
            </w:r>
          </w:p>
        </w:tc>
        <w:tc>
          <w:tcPr>
            <w:tcW w:w="836" w:type="dxa"/>
            <w:tcBorders>
              <w:top w:val="single" w:sz="6" w:space="0" w:color="auto"/>
              <w:left w:val="single" w:sz="6" w:space="0" w:color="auto"/>
              <w:bottom w:val="single" w:sz="6" w:space="0" w:color="auto"/>
              <w:right w:val="single" w:sz="6" w:space="0" w:color="auto"/>
            </w:tcBorders>
            <w:vAlign w:val="center"/>
          </w:tcPr>
          <w:p w14:paraId="764D2D9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9DBB99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D6B18A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3191510</w:t>
            </w:r>
          </w:p>
        </w:tc>
      </w:tr>
      <w:tr w:rsidR="00642B04" w:rsidRPr="00642B04" w14:paraId="07BAD9ED"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4564060E"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Коригування:</w:t>
            </w:r>
          </w:p>
          <w:p w14:paraId="2949214D"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58F551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6C1716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628996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E917FC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EDF9EB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3D9309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E29133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8D2744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CC39F1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287D45E8"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2646FECA"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CA94CE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5F6D76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9B2AD2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6A9EBD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FC8766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872760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A27B28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FF7DA4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27DA05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61381F59"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68EFAB60"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D8E676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B21B8F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7C2318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FF1DDE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CD9ED8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F7A70B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743156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39963C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E9625E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3A175BDB"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411787DA"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EC38CF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F03A03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1022433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927536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4B83B7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54622</w:t>
            </w:r>
          </w:p>
        </w:tc>
        <w:tc>
          <w:tcPr>
            <w:tcW w:w="898" w:type="dxa"/>
            <w:tcBorders>
              <w:top w:val="single" w:sz="6" w:space="0" w:color="auto"/>
              <w:left w:val="single" w:sz="6" w:space="0" w:color="auto"/>
              <w:bottom w:val="single" w:sz="6" w:space="0" w:color="auto"/>
              <w:right w:val="single" w:sz="6" w:space="0" w:color="auto"/>
            </w:tcBorders>
            <w:vAlign w:val="center"/>
          </w:tcPr>
          <w:p w14:paraId="5ACE06F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153364</w:t>
            </w:r>
          </w:p>
        </w:tc>
        <w:tc>
          <w:tcPr>
            <w:tcW w:w="959" w:type="dxa"/>
            <w:tcBorders>
              <w:top w:val="single" w:sz="6" w:space="0" w:color="auto"/>
              <w:left w:val="single" w:sz="6" w:space="0" w:color="auto"/>
              <w:bottom w:val="single" w:sz="6" w:space="0" w:color="auto"/>
              <w:right w:val="single" w:sz="6" w:space="0" w:color="auto"/>
            </w:tcBorders>
            <w:vAlign w:val="center"/>
          </w:tcPr>
          <w:p w14:paraId="2CEF121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1961091</w:t>
            </w:r>
          </w:p>
        </w:tc>
        <w:tc>
          <w:tcPr>
            <w:tcW w:w="836" w:type="dxa"/>
            <w:tcBorders>
              <w:top w:val="single" w:sz="6" w:space="0" w:color="auto"/>
              <w:left w:val="single" w:sz="6" w:space="0" w:color="auto"/>
              <w:bottom w:val="single" w:sz="6" w:space="0" w:color="auto"/>
              <w:right w:val="single" w:sz="6" w:space="0" w:color="auto"/>
            </w:tcBorders>
            <w:vAlign w:val="center"/>
          </w:tcPr>
          <w:p w14:paraId="6A96EC8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AFDCD6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5BD4BF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3191510</w:t>
            </w:r>
          </w:p>
        </w:tc>
      </w:tr>
      <w:tr w:rsidR="00642B04" w:rsidRPr="00642B04" w14:paraId="3B6185CF"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2D2BAB57"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F58E6B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09810F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4CE96D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47D6CC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AC3E53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83E3D3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407658</w:t>
            </w:r>
          </w:p>
        </w:tc>
        <w:tc>
          <w:tcPr>
            <w:tcW w:w="836" w:type="dxa"/>
            <w:tcBorders>
              <w:top w:val="single" w:sz="6" w:space="0" w:color="auto"/>
              <w:left w:val="single" w:sz="6" w:space="0" w:color="auto"/>
              <w:bottom w:val="single" w:sz="6" w:space="0" w:color="auto"/>
              <w:right w:val="single" w:sz="6" w:space="0" w:color="auto"/>
            </w:tcBorders>
            <w:vAlign w:val="center"/>
          </w:tcPr>
          <w:p w14:paraId="26C00C1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09D0B1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3BFAD2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407658</w:t>
            </w:r>
          </w:p>
        </w:tc>
      </w:tr>
      <w:tr w:rsidR="00642B04" w:rsidRPr="00642B04" w14:paraId="1E9D20A5"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2757203B"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47C3C9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D2D5FC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0C0E10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2850A0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4DDA10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57678A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CFEAD7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151036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BFB313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508FFC9B"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0CFA1D01"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Розподіл прибутку:</w:t>
            </w:r>
          </w:p>
          <w:p w14:paraId="723778A4"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51C1E2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2BD40F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1712CA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DCBBB7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BE4B80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074A38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5B3759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0B24CF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33F5AE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72107D41"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3EDA9D3A"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3CE888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55836F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441D47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C7F885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39DEED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CE045E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2E7B28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DB88A3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B9AF0B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3491875A"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7DA22756"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0CC10D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FAEF90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6942AC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D39043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F6333C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BC640E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FB5593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B2CE87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4DE709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52C65436"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4E025A44"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B4DC2F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13E270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86CC79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03273C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A8F8E5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055DBD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8E0387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CE2702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5F5D3A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578CCC61"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1D997695"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366F93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0745B1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AD7A1E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D6BE4C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F3389E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73ED2F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0310CD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4C6D1F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A7221F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5D123262"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4F89770F"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7A961C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818D54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BBAD14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8FC158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9D3538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B3860A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CE17F4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1DC83A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3B2CA9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48ADCFD5"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1E23B04C"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A2F0D2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A187E3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8ADDC4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0E8EF7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337169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36BB7A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671CFC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73D933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044564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3E00C345"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4F0AFE83"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3D2C32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79587A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E8225C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1F1075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6B41EC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70C8CC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781B71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65AA0F0"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DDCE31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06C3DFA3"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3E5006B5"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F1E230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2326BC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35D9FE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9CBA53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48D784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24C4B9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3FC5C6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371F45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5B7C9C1"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39B0B02F"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2367209F"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65B344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3F14A55"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ABD5DB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DC22B12"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CFB44B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E878E33"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167081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8ADC108"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CD31A9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r>
      <w:tr w:rsidR="00642B04" w:rsidRPr="00642B04" w14:paraId="19AC88E9"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4A63C8ED"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11FFB5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2FB4C1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DA313C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43B8CA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B8F625E"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6BD947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407658</w:t>
            </w:r>
          </w:p>
        </w:tc>
        <w:tc>
          <w:tcPr>
            <w:tcW w:w="836" w:type="dxa"/>
            <w:tcBorders>
              <w:top w:val="single" w:sz="6" w:space="0" w:color="auto"/>
              <w:left w:val="single" w:sz="6" w:space="0" w:color="auto"/>
              <w:bottom w:val="single" w:sz="6" w:space="0" w:color="auto"/>
              <w:right w:val="single" w:sz="6" w:space="0" w:color="auto"/>
            </w:tcBorders>
            <w:vAlign w:val="center"/>
          </w:tcPr>
          <w:p w14:paraId="51F5EE7A"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2CA963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0F171E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407658</w:t>
            </w:r>
          </w:p>
        </w:tc>
      </w:tr>
      <w:tr w:rsidR="00642B04" w:rsidRPr="00642B04" w14:paraId="565AFE50" w14:textId="77777777" w:rsidTr="00827024">
        <w:tc>
          <w:tcPr>
            <w:tcW w:w="2506" w:type="dxa"/>
            <w:tcBorders>
              <w:top w:val="single" w:sz="6" w:space="0" w:color="auto"/>
              <w:left w:val="single" w:sz="6" w:space="0" w:color="auto"/>
              <w:bottom w:val="single" w:sz="6" w:space="0" w:color="auto"/>
              <w:right w:val="single" w:sz="6" w:space="0" w:color="auto"/>
            </w:tcBorders>
            <w:shd w:val="clear" w:color="auto" w:fill="auto"/>
          </w:tcPr>
          <w:p w14:paraId="0B0D1722" w14:textId="77777777" w:rsidR="00642B04" w:rsidRPr="00642B04" w:rsidRDefault="00642B04" w:rsidP="00642B04">
            <w:pPr>
              <w:widowControl w:val="0"/>
              <w:spacing w:after="0" w:line="240" w:lineRule="auto"/>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03D279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5242366"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1022433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66EB03C"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F6BBFC4"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54622</w:t>
            </w:r>
          </w:p>
        </w:tc>
        <w:tc>
          <w:tcPr>
            <w:tcW w:w="898" w:type="dxa"/>
            <w:tcBorders>
              <w:top w:val="single" w:sz="6" w:space="0" w:color="auto"/>
              <w:left w:val="single" w:sz="6" w:space="0" w:color="auto"/>
              <w:bottom w:val="single" w:sz="6" w:space="0" w:color="auto"/>
              <w:right w:val="single" w:sz="6" w:space="0" w:color="auto"/>
            </w:tcBorders>
            <w:vAlign w:val="center"/>
          </w:tcPr>
          <w:p w14:paraId="63A8B777"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153364</w:t>
            </w:r>
          </w:p>
        </w:tc>
        <w:tc>
          <w:tcPr>
            <w:tcW w:w="959" w:type="dxa"/>
            <w:tcBorders>
              <w:top w:val="single" w:sz="6" w:space="0" w:color="auto"/>
              <w:left w:val="single" w:sz="6" w:space="0" w:color="auto"/>
              <w:bottom w:val="single" w:sz="6" w:space="0" w:color="auto"/>
              <w:right w:val="single" w:sz="6" w:space="0" w:color="auto"/>
            </w:tcBorders>
            <w:vAlign w:val="center"/>
          </w:tcPr>
          <w:p w14:paraId="5A933469"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2368749</w:t>
            </w:r>
          </w:p>
        </w:tc>
        <w:tc>
          <w:tcPr>
            <w:tcW w:w="836" w:type="dxa"/>
            <w:tcBorders>
              <w:top w:val="single" w:sz="6" w:space="0" w:color="auto"/>
              <w:left w:val="single" w:sz="6" w:space="0" w:color="auto"/>
              <w:bottom w:val="single" w:sz="6" w:space="0" w:color="auto"/>
              <w:right w:val="single" w:sz="6" w:space="0" w:color="auto"/>
            </w:tcBorders>
            <w:vAlign w:val="center"/>
          </w:tcPr>
          <w:p w14:paraId="5C4E745D"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8D2F3EB"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FE459EF" w14:textId="77777777" w:rsidR="00642B04" w:rsidRPr="00642B04" w:rsidRDefault="00642B04" w:rsidP="00642B04">
            <w:pPr>
              <w:widowControl w:val="0"/>
              <w:spacing w:after="0" w:line="240" w:lineRule="auto"/>
              <w:jc w:val="center"/>
              <w:rPr>
                <w:rFonts w:ascii="Times New Roman" w:eastAsia="Times New Roman" w:hAnsi="Times New Roman" w:cs="Times New Roman"/>
                <w:bCs/>
                <w:sz w:val="20"/>
                <w:szCs w:val="20"/>
                <w:lang w:val="uk-UA" w:eastAsia="ru-RU"/>
              </w:rPr>
            </w:pPr>
            <w:r w:rsidRPr="00642B04">
              <w:rPr>
                <w:rFonts w:ascii="Times New Roman" w:eastAsia="Times New Roman" w:hAnsi="Times New Roman" w:cs="Times New Roman"/>
                <w:bCs/>
                <w:sz w:val="20"/>
                <w:szCs w:val="20"/>
                <w:lang w:val="uk-UA" w:eastAsia="ru-RU"/>
              </w:rPr>
              <w:t>3599168</w:t>
            </w:r>
          </w:p>
        </w:tc>
      </w:tr>
    </w:tbl>
    <w:p w14:paraId="7BDB30C1"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22EA5952"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642B04">
        <w:rPr>
          <w:rFonts w:ascii="Courier New" w:eastAsia="Times New Roman" w:hAnsi="Courier New" w:cs="Courier New"/>
          <w:sz w:val="20"/>
          <w:szCs w:val="20"/>
          <w:lang w:val="uk-UA" w:eastAsia="ru-RU"/>
        </w:rPr>
        <w:t>д/н</w:t>
      </w:r>
    </w:p>
    <w:p w14:paraId="13716659"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007029B8"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W w:w="10314" w:type="dxa"/>
        <w:tblLook w:val="01E0" w:firstRow="1" w:lastRow="1" w:firstColumn="1" w:lastColumn="1" w:noHBand="0" w:noVBand="0"/>
      </w:tblPr>
      <w:tblGrid>
        <w:gridCol w:w="3227"/>
        <w:gridCol w:w="2481"/>
        <w:gridCol w:w="4606"/>
      </w:tblGrid>
      <w:tr w:rsidR="00642B04" w:rsidRPr="00642B04" w14:paraId="10ACE51A" w14:textId="77777777" w:rsidTr="00827024">
        <w:tc>
          <w:tcPr>
            <w:tcW w:w="3227" w:type="dxa"/>
            <w:shd w:val="clear" w:color="auto" w:fill="auto"/>
          </w:tcPr>
          <w:p w14:paraId="69FD32F6"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Генеральний директор</w:t>
            </w:r>
          </w:p>
        </w:tc>
        <w:tc>
          <w:tcPr>
            <w:tcW w:w="2481" w:type="dxa"/>
            <w:shd w:val="clear" w:color="auto" w:fill="auto"/>
            <w:vAlign w:val="center"/>
          </w:tcPr>
          <w:p w14:paraId="3198ED46"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20"/>
                <w:szCs w:val="20"/>
                <w:lang w:val="uk-UA" w:eastAsia="ru-RU"/>
              </w:rPr>
              <w:t>________________</w:t>
            </w:r>
          </w:p>
        </w:tc>
        <w:tc>
          <w:tcPr>
            <w:tcW w:w="4606" w:type="dxa"/>
            <w:shd w:val="clear" w:color="auto" w:fill="auto"/>
          </w:tcPr>
          <w:p w14:paraId="52D35691"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Хайдакiн Олег Iгорович</w:t>
            </w:r>
          </w:p>
        </w:tc>
      </w:tr>
      <w:tr w:rsidR="00642B04" w:rsidRPr="00642B04" w14:paraId="246FEBFA" w14:textId="77777777" w:rsidTr="00827024">
        <w:tc>
          <w:tcPr>
            <w:tcW w:w="3227" w:type="dxa"/>
            <w:shd w:val="clear" w:color="auto" w:fill="auto"/>
          </w:tcPr>
          <w:p w14:paraId="53DDC38D"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481" w:type="dxa"/>
            <w:shd w:val="clear" w:color="auto" w:fill="auto"/>
            <w:vAlign w:val="center"/>
          </w:tcPr>
          <w:p w14:paraId="7DA3DF65"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16"/>
                <w:szCs w:val="16"/>
                <w:lang w:val="uk-UA" w:eastAsia="ru-RU"/>
              </w:rPr>
              <w:t>(підпис)</w:t>
            </w:r>
          </w:p>
        </w:tc>
        <w:tc>
          <w:tcPr>
            <w:tcW w:w="4606" w:type="dxa"/>
            <w:shd w:val="clear" w:color="auto" w:fill="auto"/>
          </w:tcPr>
          <w:p w14:paraId="12BE2A78"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642B04" w:rsidRPr="00642B04" w14:paraId="0240072E" w14:textId="77777777" w:rsidTr="00827024">
        <w:tc>
          <w:tcPr>
            <w:tcW w:w="3227" w:type="dxa"/>
            <w:shd w:val="clear" w:color="auto" w:fill="auto"/>
          </w:tcPr>
          <w:p w14:paraId="74BC9A01"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481" w:type="dxa"/>
            <w:shd w:val="clear" w:color="auto" w:fill="auto"/>
            <w:vAlign w:val="center"/>
          </w:tcPr>
          <w:p w14:paraId="026CFD72"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p>
        </w:tc>
        <w:tc>
          <w:tcPr>
            <w:tcW w:w="4606" w:type="dxa"/>
            <w:shd w:val="clear" w:color="auto" w:fill="auto"/>
          </w:tcPr>
          <w:p w14:paraId="2A43B33D"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642B04" w:rsidRPr="00642B04" w14:paraId="10CA6FF3" w14:textId="77777777" w:rsidTr="00827024">
        <w:tc>
          <w:tcPr>
            <w:tcW w:w="3227" w:type="dxa"/>
            <w:shd w:val="clear" w:color="auto" w:fill="auto"/>
          </w:tcPr>
          <w:p w14:paraId="6D6015EC"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Головний бухгалтер</w:t>
            </w:r>
            <w:r w:rsidRPr="00642B04">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14:paraId="1A35F101"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20"/>
                <w:szCs w:val="20"/>
                <w:lang w:val="uk-UA" w:eastAsia="ru-RU"/>
              </w:rPr>
              <w:t>________________</w:t>
            </w:r>
          </w:p>
        </w:tc>
        <w:tc>
          <w:tcPr>
            <w:tcW w:w="4606" w:type="dxa"/>
            <w:shd w:val="clear" w:color="auto" w:fill="auto"/>
          </w:tcPr>
          <w:p w14:paraId="226B7DEB"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sz w:val="20"/>
                <w:szCs w:val="20"/>
                <w:lang w:val="uk-UA" w:eastAsia="ru-RU"/>
              </w:rPr>
              <w:t>Дорошенко Катерина Володимирiвна</w:t>
            </w:r>
          </w:p>
        </w:tc>
      </w:tr>
      <w:tr w:rsidR="00642B04" w:rsidRPr="00642B04" w14:paraId="327A8D3C" w14:textId="77777777" w:rsidTr="00827024">
        <w:tc>
          <w:tcPr>
            <w:tcW w:w="3227" w:type="dxa"/>
            <w:shd w:val="clear" w:color="auto" w:fill="auto"/>
          </w:tcPr>
          <w:p w14:paraId="41356D02"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481" w:type="dxa"/>
            <w:shd w:val="clear" w:color="auto" w:fill="auto"/>
            <w:vAlign w:val="center"/>
          </w:tcPr>
          <w:p w14:paraId="39A3B441"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642B04">
              <w:rPr>
                <w:rFonts w:ascii="Times New Roman" w:eastAsia="Times New Roman" w:hAnsi="Times New Roman" w:cs="Times New Roman"/>
                <w:b/>
                <w:color w:val="000000"/>
                <w:sz w:val="16"/>
                <w:szCs w:val="16"/>
                <w:lang w:val="uk-UA" w:eastAsia="ru-RU"/>
              </w:rPr>
              <w:t>(підпис)</w:t>
            </w:r>
          </w:p>
        </w:tc>
        <w:tc>
          <w:tcPr>
            <w:tcW w:w="4606" w:type="dxa"/>
            <w:shd w:val="clear" w:color="auto" w:fill="auto"/>
          </w:tcPr>
          <w:p w14:paraId="5846E2E0"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bl>
    <w:p w14:paraId="2288F2D1"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7AD8025B"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4BDF535F"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518E3628"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57C083C8" w14:textId="77777777" w:rsidR="00642B04" w:rsidRPr="00642B04" w:rsidRDefault="00642B04" w:rsidP="00642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6AEAA114" w14:textId="77777777" w:rsidR="00642B04" w:rsidRPr="00F70610" w:rsidRDefault="00642B04">
      <w:pPr>
        <w:rPr>
          <w:lang w:val="uk-UA"/>
        </w:rPr>
        <w:sectPr w:rsidR="00642B04" w:rsidRPr="00F70610" w:rsidSect="00642B04">
          <w:pgSz w:w="11906" w:h="16838"/>
          <w:pgMar w:top="363" w:right="567" w:bottom="363" w:left="1417" w:header="708" w:footer="708" w:gutter="0"/>
          <w:cols w:space="708"/>
          <w:docGrid w:linePitch="360"/>
        </w:sectPr>
      </w:pPr>
    </w:p>
    <w:p w14:paraId="463269BC" w14:textId="77777777" w:rsidR="00642B04" w:rsidRPr="00642B04" w:rsidRDefault="00642B04" w:rsidP="00642B04">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642B04">
        <w:rPr>
          <w:rFonts w:ascii="Times New Roman" w:eastAsia="Times New Roman" w:hAnsi="Times New Roman" w:cs="Times New Roman"/>
          <w:b/>
          <w:bCs/>
          <w:color w:val="000000"/>
          <w:sz w:val="28"/>
          <w:szCs w:val="28"/>
          <w:lang w:val="uk-UA" w:eastAsia="uk-UA"/>
        </w:rPr>
        <w:lastRenderedPageBreak/>
        <w:t>Примітки до фінансової звітності, складені відповідно до міжнародних стандартів фінансової звітності</w:t>
      </w:r>
    </w:p>
    <w:p w14:paraId="170F39AD" w14:textId="77777777" w:rsidR="00642B04" w:rsidRPr="00642B04" w:rsidRDefault="00642B04" w:rsidP="00642B04">
      <w:pPr>
        <w:spacing w:after="0" w:line="240" w:lineRule="auto"/>
        <w:rPr>
          <w:rFonts w:ascii="Courier New" w:eastAsia="Times New Roman" w:hAnsi="Courier New" w:cs="Courier New"/>
          <w:sz w:val="20"/>
          <w:szCs w:val="20"/>
          <w:lang w:val="uk-UA" w:eastAsia="uk-UA"/>
        </w:rPr>
      </w:pPr>
      <w:r w:rsidRPr="00642B04">
        <w:rPr>
          <w:rFonts w:ascii="Courier New" w:eastAsia="Times New Roman" w:hAnsi="Courier New" w:cs="Courier New"/>
          <w:sz w:val="20"/>
          <w:szCs w:val="20"/>
          <w:lang w:val="uk-UA" w:eastAsia="uk-UA"/>
        </w:rPr>
        <w:t>Товариство складає Примiтки до фiнансової звiтностi вiдносно рiчних перiодiв у вiдповiдностi до  Мiжнародного стандарту бухгалтерського облiку 1 (МСБО 1) i оприлюднює їх разом з повним комплектом рiчної фiнаносовї звiтностi.  Примiтки до промiжної фiнансової звiтностi емiтентом не складаються.</w:t>
      </w:r>
    </w:p>
    <w:p w14:paraId="3E24564C" w14:textId="77777777" w:rsidR="00642B04" w:rsidRPr="00642B04" w:rsidRDefault="00642B04" w:rsidP="00642B04">
      <w:pPr>
        <w:spacing w:after="0" w:line="240" w:lineRule="auto"/>
        <w:rPr>
          <w:rFonts w:ascii="Courier New" w:eastAsia="Times New Roman" w:hAnsi="Courier New" w:cs="Courier New"/>
          <w:sz w:val="20"/>
          <w:szCs w:val="20"/>
          <w:lang w:val="uk-UA" w:eastAsia="uk-UA"/>
        </w:rPr>
      </w:pPr>
    </w:p>
    <w:p w14:paraId="130F8125" w14:textId="77777777" w:rsidR="00642B04" w:rsidRPr="00642B04" w:rsidRDefault="00642B04" w:rsidP="00642B04">
      <w:pPr>
        <w:spacing w:after="0" w:line="240" w:lineRule="auto"/>
        <w:rPr>
          <w:rFonts w:ascii="Courier New" w:eastAsia="Times New Roman" w:hAnsi="Courier New" w:cs="Courier New"/>
          <w:sz w:val="20"/>
          <w:szCs w:val="20"/>
          <w:lang w:val="uk-UA" w:eastAsia="uk-UA"/>
        </w:rPr>
      </w:pPr>
    </w:p>
    <w:p w14:paraId="54DA329F" w14:textId="77777777" w:rsidR="00642B04" w:rsidRPr="00642B04" w:rsidRDefault="00642B04" w:rsidP="00642B04">
      <w:pPr>
        <w:spacing w:after="0" w:line="240" w:lineRule="auto"/>
        <w:rPr>
          <w:rFonts w:ascii="Courier New" w:eastAsia="Times New Roman" w:hAnsi="Courier New" w:cs="Courier New"/>
          <w:sz w:val="20"/>
          <w:szCs w:val="20"/>
          <w:lang w:val="uk-UA" w:eastAsia="uk-UA"/>
        </w:rPr>
      </w:pPr>
    </w:p>
    <w:p w14:paraId="51D4D0DB" w14:textId="77777777" w:rsidR="00642B04" w:rsidRPr="00642B04" w:rsidRDefault="00642B04" w:rsidP="00642B04">
      <w:pPr>
        <w:spacing w:after="0" w:line="240" w:lineRule="auto"/>
        <w:rPr>
          <w:rFonts w:ascii="Courier New" w:eastAsia="Times New Roman" w:hAnsi="Courier New" w:cs="Courier New"/>
          <w:sz w:val="20"/>
          <w:szCs w:val="20"/>
          <w:lang w:val="uk-UA" w:eastAsia="uk-UA"/>
        </w:rPr>
      </w:pPr>
    </w:p>
    <w:p w14:paraId="6C5D4C41" w14:textId="77777777" w:rsidR="00642B04" w:rsidRPr="00642B04" w:rsidRDefault="00642B04" w:rsidP="00642B04">
      <w:pPr>
        <w:spacing w:after="0" w:line="240" w:lineRule="auto"/>
        <w:rPr>
          <w:rFonts w:ascii="Courier New" w:eastAsia="Times New Roman" w:hAnsi="Courier New" w:cs="Courier New"/>
          <w:sz w:val="20"/>
          <w:szCs w:val="20"/>
          <w:lang w:val="uk-UA" w:eastAsia="uk-UA"/>
        </w:rPr>
      </w:pPr>
    </w:p>
    <w:p w14:paraId="30F1A17C" w14:textId="77777777" w:rsidR="00642B04" w:rsidRPr="00F70610" w:rsidRDefault="00642B04">
      <w:pPr>
        <w:rPr>
          <w:lang w:val="uk-UA"/>
        </w:rPr>
        <w:sectPr w:rsidR="00642B04" w:rsidRPr="00F70610" w:rsidSect="00642B04">
          <w:pgSz w:w="11906" w:h="16838"/>
          <w:pgMar w:top="363" w:right="567" w:bottom="363" w:left="1417" w:header="709" w:footer="709" w:gutter="0"/>
          <w:cols w:space="708"/>
          <w:docGrid w:linePitch="360"/>
        </w:sectPr>
      </w:pPr>
    </w:p>
    <w:p w14:paraId="40CCEAE9" w14:textId="77777777" w:rsidR="00642B04" w:rsidRPr="00642B04" w:rsidRDefault="00642B04" w:rsidP="00642B04">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r w:rsidRPr="00642B04">
        <w:rPr>
          <w:rFonts w:ascii="Times New Roman" w:eastAsia="Times New Roman" w:hAnsi="Times New Roman" w:cs="Times New Roman"/>
          <w:b/>
          <w:bCs/>
          <w:sz w:val="26"/>
          <w:szCs w:val="26"/>
          <w:lang w:val="uk-UA" w:eastAsia="uk-UA"/>
        </w:rPr>
        <w:lastRenderedPageBreak/>
        <w:t>ХV. Проміжний звіт керівництва</w:t>
      </w:r>
    </w:p>
    <w:p w14:paraId="7578DC94" w14:textId="77777777" w:rsidR="00863B49"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ПрАТ "Карлсберг Україна" є частиною Carlsberg Group, однієї з провідних пивоварних Груп у світі з великим портфелем брендів пива та інших напоїв. Бренд Carlsberg є одним із найвідоміших пивних брендів у світі, а такі бренди як Baltika і Tuborg входять до числа найбільш популярних пивних брендів у Європі. До складу ПрАТ "Карлсберг Україна" входять заводи в Запоріжжі, Києві та Львові. При цьому, Львівська пивоварня - перша промислова пивоварня країни. У компанії працює понад 1340 чоловік. Як складова частина Групи компаній Carlsberg, яка має заводи більше ніж в 35 країнах світу, ПрАТ "Карлсберг Україна" прагне вносити значний вклад в економічний розвиток суспільства. Діяльність Компанії створює робочі місця, підтримує економічне зростання та генерує надходження в бюджет за рахунок акцизу та інших податків та зборів.    </w:t>
      </w:r>
    </w:p>
    <w:p w14:paraId="46E19455" w14:textId="77777777" w:rsidR="00863B49" w:rsidRPr="00F70610" w:rsidRDefault="00863B49" w:rsidP="00642B04">
      <w:pPr>
        <w:spacing w:after="0" w:line="240" w:lineRule="auto"/>
        <w:rPr>
          <w:rFonts w:ascii="Times New Roman" w:eastAsia="Times New Roman" w:hAnsi="Times New Roman" w:cs="Times New Roman"/>
          <w:sz w:val="20"/>
          <w:szCs w:val="20"/>
          <w:lang w:val="uk-UA" w:eastAsia="uk-UA"/>
        </w:rPr>
      </w:pPr>
    </w:p>
    <w:p w14:paraId="5A6455AF" w14:textId="77777777" w:rsidR="00863B49"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Інформація про розвиток емітента. </w:t>
      </w:r>
    </w:p>
    <w:p w14:paraId="3AF34054" w14:textId="77777777" w:rsidR="00863B49"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Впродовж звітного періоду ПрАТ "Карлсберг Україна" здiйснювало свою дiяльнiсть в межах затвердженої стратегiї розвитку Компанiї, намагаючись пристосуватись до режиму роботи в умовах воєнного стану, введеного в Україні 24 лютого 2022 року з початком повномасштабного вторгнення з боку Російської Ферерації. </w:t>
      </w:r>
    </w:p>
    <w:p w14:paraId="4EBE5D28"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З початком запровадження в країні воєнного стану були введені відповідні економічні обмеження, які вплинули на діяльність Компанії. Так, </w:t>
      </w:r>
      <w:r w:rsidR="00863B49" w:rsidRPr="00F70610">
        <w:rPr>
          <w:rFonts w:ascii="Times New Roman" w:eastAsia="Times New Roman" w:hAnsi="Times New Roman" w:cs="Times New Roman"/>
          <w:sz w:val="20"/>
          <w:szCs w:val="20"/>
          <w:lang w:val="uk-UA" w:eastAsia="uk-UA"/>
        </w:rPr>
        <w:t>у б</w:t>
      </w:r>
      <w:r w:rsidRPr="00642B04">
        <w:rPr>
          <w:rFonts w:ascii="Times New Roman" w:eastAsia="Times New Roman" w:hAnsi="Times New Roman" w:cs="Times New Roman"/>
          <w:sz w:val="20"/>
          <w:szCs w:val="20"/>
          <w:lang w:val="uk-UA" w:eastAsia="uk-UA"/>
        </w:rPr>
        <w:t xml:space="preserve">анківській системі були введені обмеження на  здійснення транскордонних валютних платежів щодо послуг та ліцензій (роялті), що тимчасово обмежують підприємство у виконанні своїх зобов'язань перед постачальниками-нерезидентами, але це не створило критичності для подальшого ведення бізнесу.  Компанія в цілому продовжує трудові відносини з усіма співробітниками, які працювали станом на 24 лютого 2022 року та виконує усі обов'язки роботодавця. Попри переміщення багатьох співробітників вони мають усі можливості, обладнання та доступ для віддаленого виконання своїх обов'язків. Усі підрозділи мають необхідні операційні можливості. </w:t>
      </w:r>
    </w:p>
    <w:p w14:paraId="7E09AC58"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Оскільки російське воєнне вторгнення в Україну відбулося з численних напрямків, деякі регіони України залишаються ареною інтенсивних бойових дій або тимчасово окуповані. Незважаючи на призупинку роботи заводів на самому початку війни, Компанія згодом продовжила діяльність всіх заводів, виробляє та реалізує товари на всій території Україні за винятком Автономної Республіки Крим та тимчасово окупованих територій. </w:t>
      </w:r>
    </w:p>
    <w:p w14:paraId="440BA894"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Ці події мають суттєвий негативний вплив на українську економіку і, відповідно, на бізнес, фінансовий стан та результати діяльності Компанії. Крім того, Компанія не виключає обмеження фізичного доступу для проведення інвентаризації активів, спричинені їх знаходженням на території під активними бойовими діями та на окупованих територіях.  </w:t>
      </w:r>
    </w:p>
    <w:p w14:paraId="285560B5"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Незважаючи на всі негативні фактори, зазначені вище, Компанія ретельно слідкує за ліквідністю. Зокрема, продовжує податкові платежі до державного бюджету та погашення кредиторської заборгованості, здійснює активне управління та контроль за надходженням та видатками грошових коштів з метою подальших інвестицій в бізнес та можливістю негайно реагувати на зміни щодо забезпеченості виробництва продукції та логістики. Компанія наразі має достатню ліквідність для провадження своєї діяльності.    </w:t>
      </w:r>
    </w:p>
    <w:p w14:paraId="36DE580D" w14:textId="77777777" w:rsidR="00773A9C" w:rsidRPr="00F70610" w:rsidRDefault="00773A9C" w:rsidP="00642B04">
      <w:pPr>
        <w:spacing w:after="0" w:line="240" w:lineRule="auto"/>
        <w:rPr>
          <w:rFonts w:ascii="Times New Roman" w:eastAsia="Times New Roman" w:hAnsi="Times New Roman" w:cs="Times New Roman"/>
          <w:sz w:val="20"/>
          <w:szCs w:val="20"/>
          <w:lang w:val="uk-UA" w:eastAsia="uk-UA"/>
        </w:rPr>
      </w:pPr>
    </w:p>
    <w:p w14:paraId="75477A2D"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Інформація про укладення деривативів або вчинення правочинів щодо похідних цінних паперів. </w:t>
      </w:r>
    </w:p>
    <w:p w14:paraId="791AD97F" w14:textId="5B9B70E9"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Протягом звітного періоду Товариство не укладало деривативів і не вчиняло інших правочинів щодо похідних цінних паперів. Цей факт не має жодного впливу на оцінку активів емітента, його зобов'язань, фінансового стану, доходів або витрат.      </w:t>
      </w:r>
    </w:p>
    <w:p w14:paraId="04B215BE" w14:textId="77777777" w:rsidR="00773A9C" w:rsidRPr="00F70610" w:rsidRDefault="00773A9C" w:rsidP="00642B04">
      <w:pPr>
        <w:spacing w:after="0" w:line="240" w:lineRule="auto"/>
        <w:rPr>
          <w:rFonts w:ascii="Times New Roman" w:eastAsia="Times New Roman" w:hAnsi="Times New Roman" w:cs="Times New Roman"/>
          <w:sz w:val="20"/>
          <w:szCs w:val="20"/>
          <w:lang w:val="uk-UA" w:eastAsia="uk-UA"/>
        </w:rPr>
      </w:pPr>
    </w:p>
    <w:p w14:paraId="67023AED"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 </w:t>
      </w:r>
    </w:p>
    <w:p w14:paraId="3D59FE13"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Керівництво проаналізувало здатність Компанії продовжувати подальшу безперервну діяльність станом на кінезь звітного періоду та дійшло висновку, що існує лише один суттєвий фактор невизначеності, який може викликати значні сумніви у спроможності продовжувати безперервну діяльність, а саме подальша значна ескалація воєнних дій, що може призвести до дестабілізації діяльності Компанії. Отже, Компанія може бути не в змозі реалізувати свої активи та погасити зобов'язання за звичайного перебігу господарської діяльності. Спираючись на ці фактори, керівництво обґрунтовано очікує наявність у Компанії достатніх ресурсів для продовження діяльності протягом наступних звітних періодів. Керівництво продовжить відстежувати потенційний вплив та вживатиме усіх можливих заходів для мінімізації будь-яких наслідків. У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w:t>
      </w:r>
    </w:p>
    <w:p w14:paraId="61550FC1"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Операцiї хеджування Товариством у звiтному перiодi не проводились.     </w:t>
      </w:r>
    </w:p>
    <w:p w14:paraId="1A48E2D6" w14:textId="77777777" w:rsidR="00773A9C" w:rsidRPr="00F70610" w:rsidRDefault="00773A9C" w:rsidP="00642B04">
      <w:pPr>
        <w:spacing w:after="0" w:line="240" w:lineRule="auto"/>
        <w:rPr>
          <w:rFonts w:ascii="Times New Roman" w:eastAsia="Times New Roman" w:hAnsi="Times New Roman" w:cs="Times New Roman"/>
          <w:sz w:val="20"/>
          <w:szCs w:val="20"/>
          <w:lang w:val="uk-UA" w:eastAsia="uk-UA"/>
        </w:rPr>
      </w:pPr>
    </w:p>
    <w:p w14:paraId="2F1D5F5B"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Інформація про схильність емітента до цінових ризиків, кредитного ризику, ризику ліквідності та/або ризику грошових потоків. </w:t>
      </w:r>
    </w:p>
    <w:p w14:paraId="6C1EDDA0"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Компанія, як i будь-яке iнше пiдприємство, в сучасних умовах економiчного розвитку країни, з урахуванням темпiв iнфляцiї та рiвня конкуренцiї в окремих сегментах фiнансового ринку, в незначній мiрi є схильним до цiнових ризикiв, кредитного ризику, ризику лiквiдностi та/або ризику грошових потокiв. </w:t>
      </w:r>
    </w:p>
    <w:p w14:paraId="052B3DB7"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 </w:t>
      </w:r>
    </w:p>
    <w:p w14:paraId="6AAE386F"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 ринковий ризик: Зміни на ринку можуть вплинути на розмір активів чи зобов'язань підприємства. Ринковий ризик складається з ризику процентної ставки і цінового ризику;  </w:t>
      </w:r>
    </w:p>
    <w:p w14:paraId="01D14439"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 ризик втрати ліквідності: Компанія не має дефіциту обігових коштів для виконання своїх зобов'язань;  </w:t>
      </w:r>
    </w:p>
    <w:p w14:paraId="4250BD70"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 кредитний ризик: Компанія може зазнати збитків у разі невиконання фінансових зобов'язань контрагентами (дебіторами).  </w:t>
      </w:r>
    </w:p>
    <w:p w14:paraId="0A06B56B"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Ринковий ризик.  </w:t>
      </w:r>
    </w:p>
    <w:p w14:paraId="08656B01" w14:textId="3BDA469F"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lastRenderedPageBreak/>
        <w:t>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за умови, якщо здійснює валютні операції і має валютні залишки та заборгованості.</w:t>
      </w:r>
      <w:r w:rsidR="00773A9C" w:rsidRPr="00F70610">
        <w:rPr>
          <w:rFonts w:ascii="Times New Roman" w:eastAsia="Times New Roman" w:hAnsi="Times New Roman" w:cs="Times New Roman"/>
          <w:sz w:val="20"/>
          <w:szCs w:val="20"/>
          <w:lang w:val="uk-UA" w:eastAsia="uk-UA"/>
        </w:rPr>
        <w:t xml:space="preserve"> </w:t>
      </w:r>
      <w:r w:rsidRPr="00642B04">
        <w:rPr>
          <w:rFonts w:ascii="Times New Roman" w:eastAsia="Times New Roman" w:hAnsi="Times New Roman" w:cs="Times New Roman"/>
          <w:sz w:val="20"/>
          <w:szCs w:val="20"/>
          <w:lang w:val="uk-UA" w:eastAsia="uk-UA"/>
        </w:rPr>
        <w:t xml:space="preserve">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в незначній мірі піддається ризику коливання процентних ставок.  </w:t>
      </w:r>
    </w:p>
    <w:p w14:paraId="26AD5F40"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Ризик втрати ліквідності.  </w:t>
      </w:r>
    </w:p>
    <w:p w14:paraId="48C062C5"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Компанія періодично проводить моніторинг показників ліквідності та вживає заходів, для запобігання зниження встановлених показників ліквідності. Компанія здійснює контроль ліквідності шляхом планування поточної ліквідності, аналізує терміни платежів, які пов'язані з дебіторською заборгованістю та іншими фінансовими активами, а також прогнозує потоки грошових коштів від операційної діяльності.  </w:t>
      </w:r>
    </w:p>
    <w:p w14:paraId="09F35198" w14:textId="77777777" w:rsidR="00773A9C"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Кредитний ризик.  </w:t>
      </w:r>
    </w:p>
    <w:p w14:paraId="4AAD788D" w14:textId="77777777" w:rsidR="0028784D"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Компанія в незначній мірі схильна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Компанія укладає угоди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за небхідності створюються резерви під знецінення дебіторської заборгованості.     Крім зазначених вище, суттєвий вплив на діяльність Компанії можуть мати такі зовнішні ризики, як нестабільність та суперечливість законодавства, непередбачені дії державних органів, нестабільність економічної (фінансової, податкової, зовнішньоекономічної та ін.) політики, непередбачена зміна кон'юнктури внутрішнього і зовнішнього ринку, непередбачені дії конкурентів.     </w:t>
      </w:r>
    </w:p>
    <w:p w14:paraId="40405E48" w14:textId="77777777" w:rsidR="0028784D" w:rsidRPr="00F70610" w:rsidRDefault="0028784D" w:rsidP="00642B04">
      <w:pPr>
        <w:spacing w:after="0" w:line="240" w:lineRule="auto"/>
        <w:rPr>
          <w:rFonts w:ascii="Times New Roman" w:eastAsia="Times New Roman" w:hAnsi="Times New Roman" w:cs="Times New Roman"/>
          <w:sz w:val="20"/>
          <w:szCs w:val="20"/>
          <w:lang w:val="uk-UA" w:eastAsia="uk-UA"/>
        </w:rPr>
      </w:pPr>
    </w:p>
    <w:p w14:paraId="104F7D46" w14:textId="77777777" w:rsidR="0028784D"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Важливі події, що відбулися упродовж звітного періоду. </w:t>
      </w:r>
    </w:p>
    <w:p w14:paraId="105CD6D2" w14:textId="006DD34A"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Звичайно основною важливою подією, яка суттєво вплинула на діяльність Товариства, стало повномасштабне вторгнення в країну Російської Федерації і пристосування виробництва до роботи в умовах воєнного стану. Війна з Росією та шкода, яка завдається Україні щодня, є значним фактором невизначеності. Наразі керівництво Компанії не має можливості у повному обсязі оцінити остаточний вплив цього вторгнення в Україну на співробітників, фінансовий стан та результати діяльності Компанії. Компанія також не може прогнозувати тривалість війни, можливість посилення її інтенсивності або вплив міграції на свою діяльність.</w:t>
      </w:r>
    </w:p>
    <w:p w14:paraId="5AAA3E94" w14:textId="77777777" w:rsidR="00642B04" w:rsidRPr="00F70610" w:rsidRDefault="00642B04">
      <w:pPr>
        <w:rPr>
          <w:lang w:val="uk-UA"/>
        </w:rPr>
        <w:sectPr w:rsidR="00642B04" w:rsidRPr="00F70610" w:rsidSect="00642B04">
          <w:pgSz w:w="11906" w:h="16838"/>
          <w:pgMar w:top="363" w:right="567" w:bottom="363" w:left="1417" w:header="709" w:footer="709" w:gutter="0"/>
          <w:cols w:space="708"/>
          <w:docGrid w:linePitch="360"/>
        </w:sectPr>
      </w:pPr>
    </w:p>
    <w:p w14:paraId="502F8E6E" w14:textId="77777777" w:rsidR="00642B04" w:rsidRPr="00642B04" w:rsidRDefault="00642B04" w:rsidP="00642B04">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14:paraId="4B77E38F" w14:textId="77777777" w:rsidR="00642B04" w:rsidRPr="00642B04" w:rsidRDefault="00642B04" w:rsidP="00642B0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642B04">
        <w:rPr>
          <w:rFonts w:ascii="Times New Roman" w:eastAsia="Times New Roman" w:hAnsi="Times New Roman" w:cs="Times New Roman"/>
          <w:b/>
          <w:bCs/>
          <w:color w:val="000000"/>
          <w:sz w:val="27"/>
          <w:szCs w:val="27"/>
          <w:lang w:val="uk-UA" w:eastAsia="uk-UA"/>
        </w:rPr>
        <w:t>XVI. Твердження щодо річної інформації</w:t>
      </w:r>
    </w:p>
    <w:p w14:paraId="187E455F" w14:textId="77777777" w:rsidR="00863B49"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Офіційна позиція виконавчого органу Товариства - Генерального директора, який підписує звіт: </w:t>
      </w:r>
    </w:p>
    <w:p w14:paraId="62FAD689" w14:textId="77777777" w:rsidR="00863B49"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1. Наскільки нам відомо, проміжна фінансова звітність підприємства підготовлена відповідно до Міжнародних стандартів фінансової звітності (МСФЗ), прийнятих Європейським Союзом (ЄС), та вимог Закону України "Про бухгалтерський облік та фінансову звітність в Україні" від 16.07.1999 року № 996-ХIV (зі змінами).  Фінансова звітність Товариства підготовлена виходячи із припущення про його функціонування у майбутньому, яке передбачає спроможність підприємства реалізовувати активи та виконувати свої зобов'язання у ході здійснення звичайної діяльності. Таким чином, фінансова звітність не містить яких-небудь коригувань відображених сум активів, які були б необхідні, якби підприємство було неспроможне продовжувати свою діяльність у майбутньому і якби підприємство реалізовувало свої активи не в ході звичайної діяльності. Фінансова звітність містить достовірне та об'єктивне подання інформації про стан активів, пасивів, фінансовий стан, прибутки та збитки емітента.  </w:t>
      </w:r>
    </w:p>
    <w:p w14:paraId="00322074" w14:textId="77777777" w:rsidR="00863B49" w:rsidRPr="00F70610"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 xml:space="preserve">2. 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якими він стикається у своїй господарській діяльності. </w:t>
      </w:r>
    </w:p>
    <w:p w14:paraId="5161B75F" w14:textId="4C053E41" w:rsidR="00642B04" w:rsidRPr="00642B04" w:rsidRDefault="00642B04" w:rsidP="00642B04">
      <w:pPr>
        <w:spacing w:after="0" w:line="240" w:lineRule="auto"/>
        <w:rPr>
          <w:rFonts w:ascii="Times New Roman" w:eastAsia="Times New Roman" w:hAnsi="Times New Roman" w:cs="Times New Roman"/>
          <w:sz w:val="20"/>
          <w:szCs w:val="20"/>
          <w:lang w:val="uk-UA" w:eastAsia="uk-UA"/>
        </w:rPr>
      </w:pPr>
      <w:r w:rsidRPr="00642B04">
        <w:rPr>
          <w:rFonts w:ascii="Times New Roman" w:eastAsia="Times New Roman" w:hAnsi="Times New Roman" w:cs="Times New Roman"/>
          <w:sz w:val="20"/>
          <w:szCs w:val="20"/>
          <w:lang w:val="uk-UA" w:eastAsia="uk-UA"/>
        </w:rPr>
        <w:t>3. Проміжна фінансова звітність емітента аудитором (аудиторською фірмою) не перевірялась, висновок про огляд не складався. Консолідована проміжна фінансова звітність емітентом не складається.</w:t>
      </w:r>
    </w:p>
    <w:p w14:paraId="0A28972E" w14:textId="77777777" w:rsidR="009764E8" w:rsidRPr="00F70610" w:rsidRDefault="009764E8">
      <w:pPr>
        <w:rPr>
          <w:lang w:val="uk-UA"/>
        </w:rPr>
      </w:pPr>
    </w:p>
    <w:sectPr w:rsidR="009764E8" w:rsidRPr="00F70610" w:rsidSect="00642B04">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04"/>
    <w:rsid w:val="0028784D"/>
    <w:rsid w:val="00373915"/>
    <w:rsid w:val="003D1E68"/>
    <w:rsid w:val="00642B04"/>
    <w:rsid w:val="00773A9C"/>
    <w:rsid w:val="00863B49"/>
    <w:rsid w:val="009764E8"/>
    <w:rsid w:val="00D2026C"/>
    <w:rsid w:val="00F174B5"/>
    <w:rsid w:val="00F70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A09C"/>
  <w15:chartTrackingRefBased/>
  <w15:docId w15:val="{C9E3F79F-B42F-41E3-9607-0BC20406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B0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31</Pages>
  <Words>45887</Words>
  <Characters>26157</Characters>
  <Application>Microsoft Office Word</Application>
  <DocSecurity>0</DocSecurity>
  <Lines>217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Alyona</dc:creator>
  <cp:keywords/>
  <dc:description/>
  <cp:lastModifiedBy>Alyona</cp:lastModifiedBy>
  <cp:revision>7</cp:revision>
  <dcterms:created xsi:type="dcterms:W3CDTF">2022-12-26T13:35:00Z</dcterms:created>
  <dcterms:modified xsi:type="dcterms:W3CDTF">2022-12-27T17:05:00Z</dcterms:modified>
</cp:coreProperties>
</file>